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C89C29" w14:textId="01E706C3" w:rsidR="0060115B" w:rsidRPr="00EA3B46" w:rsidRDefault="0060115B" w:rsidP="00F4571C">
      <w:pPr>
        <w:jc w:val="center"/>
        <w:rPr>
          <w:b/>
          <w:sz w:val="28"/>
          <w:szCs w:val="28"/>
        </w:rPr>
      </w:pPr>
      <w:r w:rsidRPr="00EA3B46">
        <w:rPr>
          <w:b/>
          <w:sz w:val="28"/>
          <w:szCs w:val="28"/>
        </w:rPr>
        <w:t xml:space="preserve">St Philip’s </w:t>
      </w:r>
      <w:r w:rsidR="00F4571C">
        <w:rPr>
          <w:b/>
          <w:sz w:val="28"/>
          <w:szCs w:val="28"/>
        </w:rPr>
        <w:t xml:space="preserve">PE and Sport Premium </w:t>
      </w:r>
      <w:r w:rsidR="009B5162">
        <w:rPr>
          <w:b/>
          <w:sz w:val="28"/>
          <w:szCs w:val="28"/>
        </w:rPr>
        <w:t>Impact Statement</w:t>
      </w:r>
      <w:r w:rsidR="00AA3997">
        <w:rPr>
          <w:b/>
          <w:sz w:val="28"/>
          <w:szCs w:val="28"/>
        </w:rPr>
        <w:t xml:space="preserve"> 2020-2021</w:t>
      </w:r>
    </w:p>
    <w:p w14:paraId="08C89C2A" w14:textId="77777777" w:rsidR="00F4571C" w:rsidRDefault="00F4571C" w:rsidP="00F4571C">
      <w:pPr>
        <w:jc w:val="center"/>
      </w:pPr>
      <w:r w:rsidRPr="000A7C85">
        <w:rPr>
          <w:rFonts w:ascii="Arial" w:hAnsi="Arial" w:cs="Arial"/>
          <w:noProof/>
          <w:sz w:val="28"/>
          <w:szCs w:val="28"/>
          <w:lang w:eastAsia="en-GB"/>
        </w:rPr>
        <w:drawing>
          <wp:anchor distT="0" distB="0" distL="114300" distR="114300" simplePos="0" relativeHeight="251661312" behindDoc="0" locked="0" layoutInCell="1" allowOverlap="1" wp14:anchorId="08C89C75" wp14:editId="08C89C76">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2" name="Picture 2"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Since 2013 the Government has provided additional funding for schools to allow them to continue to develop Physical Education and sports provision and to help them increase pupil participation in sporting activity. </w:t>
      </w:r>
    </w:p>
    <w:p w14:paraId="08C89C2B" w14:textId="1B988DEC" w:rsidR="0060115B" w:rsidRDefault="00AA3997" w:rsidP="00EA3B46">
      <w:r>
        <w:t>In 202</w:t>
      </w:r>
      <w:r w:rsidR="00DB2E9A">
        <w:t>0</w:t>
      </w:r>
      <w:r>
        <w:t>-2021</w:t>
      </w:r>
      <w:r w:rsidR="000949DA">
        <w:t xml:space="preserve"> St Philip’s Primary Academy </w:t>
      </w:r>
      <w:r w:rsidR="000949DA" w:rsidRPr="00BB2D0A">
        <w:t>receive</w:t>
      </w:r>
      <w:r w:rsidR="00DB2E9A">
        <w:t>d</w:t>
      </w:r>
      <w:r w:rsidR="000949DA" w:rsidRPr="00BB2D0A">
        <w:t xml:space="preserve"> </w:t>
      </w:r>
      <w:r>
        <w:t>£17,75</w:t>
      </w:r>
      <w:r w:rsidR="00BB2D0A">
        <w:t>0.00</w:t>
      </w:r>
      <w:r w:rsidR="000949DA" w:rsidRPr="00BB2D0A">
        <w:t>.</w:t>
      </w:r>
      <w:r w:rsidR="000949DA">
        <w:t xml:space="preserve">  This funding w</w:t>
      </w:r>
      <w:r w:rsidR="00DB2E9A">
        <w:t xml:space="preserve">as </w:t>
      </w:r>
      <w:r w:rsidR="00FC01C3">
        <w:t xml:space="preserve">planned to be </w:t>
      </w:r>
      <w:r w:rsidR="000949DA">
        <w:t xml:space="preserve">used in a variety of ways to enable the children to take part an increased range of physical and sporting activities across the academy, as well as engage in competitive events with other schools. </w:t>
      </w:r>
      <w:r w:rsidR="008B0D58">
        <w:t xml:space="preserve"> </w:t>
      </w:r>
      <w:r w:rsidR="00FC01C3">
        <w:t xml:space="preserve">Unfortunately, due to the Covid-19 global pandemic, </w:t>
      </w:r>
      <w:r w:rsidR="008B0D58">
        <w:t>we were unable to complete many of the activities planned to support children’s physical</w:t>
      </w:r>
      <w:r w:rsidR="009245A3">
        <w:t xml:space="preserve"> development and involve children in increased physical activity whilst at school.</w:t>
      </w:r>
      <w:r w:rsidR="008F5EC6">
        <w:t xml:space="preserve">  However, we were able </w:t>
      </w:r>
    </w:p>
    <w:tbl>
      <w:tblPr>
        <w:tblpPr w:leftFromText="180" w:rightFromText="180" w:vertAnchor="text" w:horzAnchor="margin" w:tblpY="81"/>
        <w:tblW w:w="139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685"/>
        <w:gridCol w:w="3247"/>
      </w:tblGrid>
      <w:tr w:rsidR="00BD512E" w14:paraId="7ACBB2E0" w14:textId="77777777" w:rsidTr="00BD512E">
        <w:trPr>
          <w:trHeight w:val="117"/>
        </w:trPr>
        <w:tc>
          <w:tcPr>
            <w:tcW w:w="10685" w:type="dxa"/>
            <w:shd w:val="clear" w:color="auto" w:fill="00B0F0"/>
          </w:tcPr>
          <w:p w14:paraId="4301CD0B" w14:textId="77777777" w:rsidR="00BD512E" w:rsidRPr="003341D4" w:rsidRDefault="00BD512E" w:rsidP="00BD512E">
            <w:pPr>
              <w:pStyle w:val="TableParagraph"/>
              <w:spacing w:before="17"/>
              <w:ind w:left="70"/>
              <w:rPr>
                <w:rFonts w:asciiTheme="minorHAnsi" w:hAnsiTheme="minorHAnsi"/>
              </w:rPr>
            </w:pPr>
            <w:r w:rsidRPr="003341D4">
              <w:rPr>
                <w:rFonts w:asciiTheme="minorHAnsi" w:hAnsiTheme="minorHAnsi"/>
                <w:color w:val="231F20"/>
              </w:rPr>
              <w:t>Meeting national curriculum requirements for swimming and water safety</w:t>
            </w:r>
          </w:p>
        </w:tc>
        <w:tc>
          <w:tcPr>
            <w:tcW w:w="3247" w:type="dxa"/>
            <w:shd w:val="clear" w:color="auto" w:fill="00B0F0"/>
          </w:tcPr>
          <w:p w14:paraId="3723FDC8" w14:textId="77777777" w:rsidR="00BD512E" w:rsidRPr="003341D4" w:rsidRDefault="00BD512E" w:rsidP="00BD512E">
            <w:pPr>
              <w:pStyle w:val="TableParagraph"/>
              <w:spacing w:before="17"/>
              <w:ind w:left="70"/>
              <w:jc w:val="center"/>
              <w:rPr>
                <w:rFonts w:asciiTheme="minorHAnsi" w:hAnsiTheme="minorHAnsi"/>
              </w:rPr>
            </w:pPr>
            <w:r>
              <w:rPr>
                <w:rFonts w:asciiTheme="minorHAnsi" w:hAnsiTheme="minorHAnsi"/>
                <w:color w:val="231F20"/>
              </w:rPr>
              <w:t>Data</w:t>
            </w:r>
          </w:p>
        </w:tc>
      </w:tr>
      <w:tr w:rsidR="00BD512E" w14:paraId="648104C8" w14:textId="77777777" w:rsidTr="00BD512E">
        <w:trPr>
          <w:trHeight w:val="218"/>
        </w:trPr>
        <w:tc>
          <w:tcPr>
            <w:tcW w:w="10685" w:type="dxa"/>
          </w:tcPr>
          <w:p w14:paraId="739A37AE" w14:textId="77777777" w:rsidR="00BD512E" w:rsidRPr="003341D4" w:rsidRDefault="00BD512E" w:rsidP="00BD512E">
            <w:pPr>
              <w:pStyle w:val="TableParagraph"/>
              <w:spacing w:before="23" w:line="235" w:lineRule="auto"/>
              <w:ind w:left="70" w:right="8"/>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swim </w:t>
            </w:r>
            <w:r w:rsidRPr="003341D4">
              <w:rPr>
                <w:rFonts w:asciiTheme="minorHAnsi" w:hAnsiTheme="minorHAnsi"/>
                <w:color w:val="231F20"/>
                <w:spacing w:val="-3"/>
              </w:rPr>
              <w:t xml:space="preserve">competently, </w:t>
            </w:r>
            <w:proofErr w:type="gramStart"/>
            <w:r w:rsidRPr="003341D4">
              <w:rPr>
                <w:rFonts w:asciiTheme="minorHAnsi" w:hAnsiTheme="minorHAnsi"/>
                <w:color w:val="231F20"/>
              </w:rPr>
              <w:t>confidently</w:t>
            </w:r>
            <w:proofErr w:type="gramEnd"/>
            <w:r w:rsidRPr="003341D4">
              <w:rPr>
                <w:rFonts w:asciiTheme="minorHAnsi" w:hAnsiTheme="minorHAnsi"/>
                <w:color w:val="231F20"/>
              </w:rPr>
              <w:t xml:space="preserve"> and proficiently over a distance of at least 25 </w:t>
            </w:r>
            <w:proofErr w:type="spellStart"/>
            <w:r w:rsidRPr="003341D4">
              <w:rPr>
                <w:rFonts w:asciiTheme="minorHAnsi" w:hAnsiTheme="minorHAnsi"/>
                <w:color w:val="231F20"/>
              </w:rPr>
              <w:t>metres</w:t>
            </w:r>
            <w:proofErr w:type="spellEnd"/>
            <w:r w:rsidRPr="003341D4">
              <w:rPr>
                <w:rFonts w:asciiTheme="minorHAnsi" w:hAnsiTheme="minorHAnsi"/>
                <w:color w:val="231F20"/>
              </w:rPr>
              <w:t xml:space="preserve"> when they left your primary school at the end of last academic year?</w:t>
            </w:r>
          </w:p>
        </w:tc>
        <w:tc>
          <w:tcPr>
            <w:tcW w:w="3247" w:type="dxa"/>
            <w:vAlign w:val="center"/>
          </w:tcPr>
          <w:p w14:paraId="7E56F53C" w14:textId="77777777" w:rsidR="00BD512E" w:rsidRPr="003A48E6" w:rsidRDefault="00BD512E" w:rsidP="00BD512E">
            <w:pPr>
              <w:pStyle w:val="TableParagraph"/>
              <w:spacing w:before="17"/>
              <w:ind w:left="70"/>
              <w:jc w:val="center"/>
              <w:rPr>
                <w:rFonts w:asciiTheme="minorHAnsi" w:hAnsiTheme="minorHAnsi"/>
                <w:highlight w:val="yellow"/>
              </w:rPr>
            </w:pPr>
            <w:r w:rsidRPr="003A48E6">
              <w:rPr>
                <w:rFonts w:asciiTheme="minorHAnsi" w:hAnsiTheme="minorHAnsi"/>
                <w:highlight w:val="yellow"/>
              </w:rPr>
              <w:t>10% with 43% on track</w:t>
            </w:r>
          </w:p>
          <w:p w14:paraId="690AF5B5" w14:textId="77777777" w:rsidR="00BD512E" w:rsidRPr="003A48E6" w:rsidRDefault="00BD512E" w:rsidP="00BD512E">
            <w:pPr>
              <w:pStyle w:val="TableParagraph"/>
              <w:spacing w:before="17"/>
              <w:ind w:left="70"/>
              <w:jc w:val="center"/>
              <w:rPr>
                <w:rFonts w:asciiTheme="minorHAnsi" w:hAnsiTheme="minorHAnsi"/>
                <w:highlight w:val="yellow"/>
              </w:rPr>
            </w:pPr>
            <w:r w:rsidRPr="003A48E6">
              <w:rPr>
                <w:rFonts w:asciiTheme="minorHAnsi" w:hAnsiTheme="minorHAnsi"/>
                <w:highlight w:val="yellow"/>
              </w:rPr>
              <w:t>Data incomplete due to Covid-19 pandemic</w:t>
            </w:r>
          </w:p>
        </w:tc>
      </w:tr>
      <w:tr w:rsidR="00BD512E" w14:paraId="76E676F9" w14:textId="77777777" w:rsidTr="00BD512E">
        <w:trPr>
          <w:trHeight w:val="217"/>
        </w:trPr>
        <w:tc>
          <w:tcPr>
            <w:tcW w:w="10685" w:type="dxa"/>
          </w:tcPr>
          <w:p w14:paraId="44A1594D" w14:textId="77777777" w:rsidR="00BD512E" w:rsidRPr="003341D4" w:rsidRDefault="00BD512E" w:rsidP="00BD512E">
            <w:pPr>
              <w:pStyle w:val="TableParagraph"/>
              <w:spacing w:before="23" w:line="235" w:lineRule="auto"/>
              <w:ind w:left="70" w:right="591"/>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use a range of </w:t>
            </w:r>
            <w:r w:rsidRPr="003341D4">
              <w:rPr>
                <w:rFonts w:asciiTheme="minorHAnsi" w:hAnsiTheme="minorHAnsi"/>
                <w:color w:val="231F20"/>
                <w:spacing w:val="-3"/>
              </w:rPr>
              <w:t xml:space="preserve">strokes </w:t>
            </w:r>
            <w:r w:rsidRPr="003341D4">
              <w:rPr>
                <w:rFonts w:asciiTheme="minorHAnsi" w:hAnsiTheme="minorHAnsi"/>
                <w:color w:val="231F20"/>
              </w:rPr>
              <w:t xml:space="preserve">effectively [for example, front crawl, </w:t>
            </w:r>
            <w:proofErr w:type="gramStart"/>
            <w:r w:rsidRPr="003341D4">
              <w:rPr>
                <w:rFonts w:asciiTheme="minorHAnsi" w:hAnsiTheme="minorHAnsi"/>
                <w:color w:val="231F20"/>
                <w:spacing w:val="-3"/>
              </w:rPr>
              <w:t>backstroke</w:t>
            </w:r>
            <w:proofErr w:type="gramEnd"/>
            <w:r w:rsidRPr="003341D4">
              <w:rPr>
                <w:rFonts w:asciiTheme="minorHAnsi" w:hAnsiTheme="minorHAnsi"/>
                <w:color w:val="231F20"/>
                <w:spacing w:val="-3"/>
              </w:rPr>
              <w:t xml:space="preserve"> </w:t>
            </w:r>
            <w:r w:rsidRPr="003341D4">
              <w:rPr>
                <w:rFonts w:asciiTheme="minorHAnsi" w:hAnsiTheme="minorHAnsi"/>
                <w:color w:val="231F20"/>
              </w:rPr>
              <w:t>and breaststroke] when they left your primary school at the end of last academic year?</w:t>
            </w:r>
          </w:p>
        </w:tc>
        <w:tc>
          <w:tcPr>
            <w:tcW w:w="3247" w:type="dxa"/>
            <w:vAlign w:val="center"/>
          </w:tcPr>
          <w:p w14:paraId="7CEBC758" w14:textId="77777777" w:rsidR="00BD512E" w:rsidRPr="003A48E6" w:rsidRDefault="00BD512E" w:rsidP="00BD512E">
            <w:pPr>
              <w:pStyle w:val="TableParagraph"/>
              <w:spacing w:before="17"/>
              <w:ind w:left="70"/>
              <w:jc w:val="center"/>
              <w:rPr>
                <w:rFonts w:asciiTheme="minorHAnsi" w:hAnsiTheme="minorHAnsi"/>
                <w:highlight w:val="yellow"/>
              </w:rPr>
            </w:pPr>
            <w:r w:rsidRPr="003A48E6">
              <w:rPr>
                <w:rFonts w:asciiTheme="minorHAnsi" w:hAnsiTheme="minorHAnsi"/>
                <w:highlight w:val="yellow"/>
              </w:rPr>
              <w:t>0% with 43% on track</w:t>
            </w:r>
          </w:p>
          <w:p w14:paraId="7C4B7C24" w14:textId="77777777" w:rsidR="00BD512E" w:rsidRPr="003A48E6" w:rsidRDefault="00BD512E" w:rsidP="00BD512E">
            <w:pPr>
              <w:pStyle w:val="TableParagraph"/>
              <w:spacing w:before="17"/>
              <w:ind w:left="70"/>
              <w:jc w:val="center"/>
              <w:rPr>
                <w:rFonts w:asciiTheme="minorHAnsi" w:hAnsiTheme="minorHAnsi"/>
                <w:highlight w:val="yellow"/>
              </w:rPr>
            </w:pPr>
            <w:r w:rsidRPr="003A48E6">
              <w:rPr>
                <w:rFonts w:asciiTheme="minorHAnsi" w:hAnsiTheme="minorHAnsi"/>
                <w:highlight w:val="yellow"/>
              </w:rPr>
              <w:t>Data incomplete due to Covid-19 pandemic</w:t>
            </w:r>
          </w:p>
        </w:tc>
      </w:tr>
      <w:tr w:rsidR="00BD512E" w14:paraId="605D83B1" w14:textId="77777777" w:rsidTr="00BD512E">
        <w:trPr>
          <w:trHeight w:val="217"/>
        </w:trPr>
        <w:tc>
          <w:tcPr>
            <w:tcW w:w="10685" w:type="dxa"/>
          </w:tcPr>
          <w:p w14:paraId="026F1F14" w14:textId="77777777" w:rsidR="00BD512E" w:rsidRPr="003341D4" w:rsidRDefault="00BD512E" w:rsidP="00BD512E">
            <w:pPr>
              <w:pStyle w:val="TableParagraph"/>
              <w:spacing w:before="23" w:line="235" w:lineRule="auto"/>
              <w:ind w:left="70" w:right="517"/>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perform </w:t>
            </w:r>
            <w:r w:rsidRPr="003341D4">
              <w:rPr>
                <w:rFonts w:asciiTheme="minorHAnsi" w:hAnsiTheme="minorHAnsi"/>
                <w:color w:val="231F20"/>
                <w:spacing w:val="-3"/>
              </w:rPr>
              <w:t xml:space="preserve">safe </w:t>
            </w:r>
            <w:r w:rsidRPr="003341D4">
              <w:rPr>
                <w:rFonts w:asciiTheme="minorHAnsi" w:hAnsiTheme="minorHAnsi"/>
                <w:color w:val="231F20"/>
              </w:rPr>
              <w:t>self-rescue in different water-based situations when they left your primary school at the end of last academic year?</w:t>
            </w:r>
          </w:p>
        </w:tc>
        <w:tc>
          <w:tcPr>
            <w:tcW w:w="3247" w:type="dxa"/>
            <w:vAlign w:val="center"/>
          </w:tcPr>
          <w:p w14:paraId="7C07F60A" w14:textId="77777777" w:rsidR="00BD512E" w:rsidRPr="003A48E6" w:rsidRDefault="00BD512E" w:rsidP="00BD512E">
            <w:pPr>
              <w:pStyle w:val="TableParagraph"/>
              <w:spacing w:before="17"/>
              <w:ind w:left="70"/>
              <w:jc w:val="center"/>
              <w:rPr>
                <w:rFonts w:asciiTheme="minorHAnsi" w:hAnsiTheme="minorHAnsi"/>
                <w:highlight w:val="yellow"/>
              </w:rPr>
            </w:pPr>
            <w:r w:rsidRPr="003A48E6">
              <w:rPr>
                <w:rFonts w:asciiTheme="minorHAnsi" w:hAnsiTheme="minorHAnsi"/>
                <w:highlight w:val="yellow"/>
              </w:rPr>
              <w:t>0% with 43% on track</w:t>
            </w:r>
          </w:p>
          <w:p w14:paraId="5876CB2E" w14:textId="77777777" w:rsidR="00BD512E" w:rsidRPr="003A48E6" w:rsidRDefault="00BD512E" w:rsidP="00BD512E">
            <w:pPr>
              <w:pStyle w:val="TableParagraph"/>
              <w:spacing w:before="17"/>
              <w:ind w:left="70"/>
              <w:jc w:val="center"/>
              <w:rPr>
                <w:rFonts w:asciiTheme="minorHAnsi" w:hAnsiTheme="minorHAnsi"/>
                <w:highlight w:val="yellow"/>
              </w:rPr>
            </w:pPr>
            <w:r w:rsidRPr="003A48E6">
              <w:rPr>
                <w:rFonts w:asciiTheme="minorHAnsi" w:hAnsiTheme="minorHAnsi"/>
                <w:highlight w:val="yellow"/>
              </w:rPr>
              <w:t>Data incomplete due to Covid-19 pandemic</w:t>
            </w:r>
          </w:p>
        </w:tc>
      </w:tr>
      <w:tr w:rsidR="00BD512E" w14:paraId="39D365F1" w14:textId="77777777" w:rsidTr="00BD512E">
        <w:trPr>
          <w:trHeight w:val="358"/>
        </w:trPr>
        <w:tc>
          <w:tcPr>
            <w:tcW w:w="10685" w:type="dxa"/>
          </w:tcPr>
          <w:p w14:paraId="7E921149" w14:textId="77777777" w:rsidR="00BD512E" w:rsidRPr="003341D4" w:rsidRDefault="00BD512E" w:rsidP="00BD512E">
            <w:pPr>
              <w:pStyle w:val="TableParagraph"/>
              <w:spacing w:before="23" w:line="235" w:lineRule="auto"/>
              <w:ind w:left="70" w:right="273"/>
              <w:jc w:val="both"/>
              <w:rPr>
                <w:rFonts w:asciiTheme="minorHAnsi" w:hAnsiTheme="minorHAnsi"/>
              </w:rPr>
            </w:pPr>
            <w:r w:rsidRPr="003341D4">
              <w:rPr>
                <w:rFonts w:asciiTheme="minorHAnsi" w:hAnsiTheme="minorHAnsi"/>
                <w:color w:val="231F20"/>
              </w:rPr>
              <w:t>Schools</w:t>
            </w:r>
            <w:r w:rsidRPr="003341D4">
              <w:rPr>
                <w:rFonts w:asciiTheme="minorHAnsi" w:hAnsiTheme="minorHAnsi"/>
                <w:color w:val="231F20"/>
                <w:spacing w:val="-5"/>
              </w:rPr>
              <w:t xml:space="preserve"> </w:t>
            </w:r>
            <w:r w:rsidRPr="003341D4">
              <w:rPr>
                <w:rFonts w:asciiTheme="minorHAnsi" w:hAnsiTheme="minorHAnsi"/>
                <w:color w:val="231F20"/>
              </w:rPr>
              <w:t>can</w:t>
            </w:r>
            <w:r w:rsidRPr="003341D4">
              <w:rPr>
                <w:rFonts w:asciiTheme="minorHAnsi" w:hAnsiTheme="minorHAnsi"/>
                <w:color w:val="231F20"/>
                <w:spacing w:val="-5"/>
              </w:rPr>
              <w:t xml:space="preserve"> </w:t>
            </w:r>
            <w:r w:rsidRPr="003341D4">
              <w:rPr>
                <w:rFonts w:asciiTheme="minorHAnsi" w:hAnsiTheme="minorHAnsi"/>
                <w:color w:val="231F20"/>
              </w:rPr>
              <w:t>choose</w:t>
            </w:r>
            <w:r w:rsidRPr="003341D4">
              <w:rPr>
                <w:rFonts w:asciiTheme="minorHAnsi" w:hAnsiTheme="minorHAnsi"/>
                <w:color w:val="231F20"/>
                <w:spacing w:val="-4"/>
              </w:rPr>
              <w:t xml:space="preserve"> </w:t>
            </w:r>
            <w:r w:rsidRPr="003341D4">
              <w:rPr>
                <w:rFonts w:asciiTheme="minorHAnsi" w:hAnsiTheme="minorHAnsi"/>
                <w:color w:val="231F20"/>
              </w:rPr>
              <w:t>to</w:t>
            </w:r>
            <w:r w:rsidRPr="003341D4">
              <w:rPr>
                <w:rFonts w:asciiTheme="minorHAnsi" w:hAnsiTheme="minorHAnsi"/>
                <w:color w:val="231F20"/>
                <w:spacing w:val="-5"/>
              </w:rPr>
              <w:t xml:space="preserve"> </w:t>
            </w:r>
            <w:r w:rsidRPr="003341D4">
              <w:rPr>
                <w:rFonts w:asciiTheme="minorHAnsi" w:hAnsiTheme="minorHAnsi"/>
                <w:color w:val="231F20"/>
              </w:rPr>
              <w:t>use</w:t>
            </w:r>
            <w:r w:rsidRPr="003341D4">
              <w:rPr>
                <w:rFonts w:asciiTheme="minorHAnsi" w:hAnsiTheme="minorHAnsi"/>
                <w:color w:val="231F20"/>
                <w:spacing w:val="-5"/>
              </w:rPr>
              <w:t xml:space="preserve"> </w:t>
            </w:r>
            <w:r w:rsidRPr="003341D4">
              <w:rPr>
                <w:rFonts w:asciiTheme="minorHAnsi" w:hAnsiTheme="minorHAnsi"/>
                <w:color w:val="231F20"/>
              </w:rPr>
              <w:t>the</w:t>
            </w:r>
            <w:r w:rsidRPr="003341D4">
              <w:rPr>
                <w:rFonts w:asciiTheme="minorHAnsi" w:hAnsiTheme="minorHAnsi"/>
                <w:color w:val="231F20"/>
                <w:spacing w:val="-4"/>
              </w:rPr>
              <w:t xml:space="preserve"> </w:t>
            </w:r>
            <w:r w:rsidRPr="003341D4">
              <w:rPr>
                <w:rFonts w:asciiTheme="minorHAnsi" w:hAnsiTheme="minorHAnsi"/>
                <w:color w:val="231F20"/>
              </w:rPr>
              <w:t>Primary</w:t>
            </w:r>
            <w:r w:rsidRPr="003341D4">
              <w:rPr>
                <w:rFonts w:asciiTheme="minorHAnsi" w:hAnsiTheme="minorHAnsi"/>
                <w:color w:val="231F20"/>
                <w:spacing w:val="-4"/>
              </w:rPr>
              <w:t xml:space="preserve"> </w:t>
            </w:r>
            <w:r w:rsidRPr="003341D4">
              <w:rPr>
                <w:rFonts w:asciiTheme="minorHAnsi" w:hAnsiTheme="minorHAnsi"/>
                <w:color w:val="231F20"/>
              </w:rPr>
              <w:t>PE</w:t>
            </w:r>
            <w:r w:rsidRPr="003341D4">
              <w:rPr>
                <w:rFonts w:asciiTheme="minorHAnsi" w:hAnsiTheme="minorHAnsi"/>
                <w:color w:val="231F20"/>
                <w:spacing w:val="-4"/>
              </w:rPr>
              <w:t xml:space="preserve"> </w:t>
            </w:r>
            <w:r w:rsidRPr="003341D4">
              <w:rPr>
                <w:rFonts w:asciiTheme="minorHAnsi" w:hAnsiTheme="minorHAnsi"/>
                <w:color w:val="231F20"/>
              </w:rPr>
              <w:t>and</w:t>
            </w:r>
            <w:r w:rsidRPr="003341D4">
              <w:rPr>
                <w:rFonts w:asciiTheme="minorHAnsi" w:hAnsiTheme="minorHAnsi"/>
                <w:color w:val="231F20"/>
                <w:spacing w:val="-5"/>
              </w:rPr>
              <w:t xml:space="preserve"> </w:t>
            </w:r>
            <w:r w:rsidRPr="003341D4">
              <w:rPr>
                <w:rFonts w:asciiTheme="minorHAnsi" w:hAnsiTheme="minorHAnsi"/>
                <w:color w:val="231F20"/>
              </w:rPr>
              <w:t>Sport</w:t>
            </w:r>
            <w:r w:rsidRPr="003341D4">
              <w:rPr>
                <w:rFonts w:asciiTheme="minorHAnsi" w:hAnsiTheme="minorHAnsi"/>
                <w:color w:val="231F20"/>
                <w:spacing w:val="-5"/>
              </w:rPr>
              <w:t xml:space="preserve"> </w:t>
            </w:r>
            <w:r w:rsidRPr="003341D4">
              <w:rPr>
                <w:rFonts w:asciiTheme="minorHAnsi" w:hAnsiTheme="minorHAnsi"/>
                <w:color w:val="231F20"/>
              </w:rPr>
              <w:t>Premium</w:t>
            </w:r>
            <w:r w:rsidRPr="003341D4">
              <w:rPr>
                <w:rFonts w:asciiTheme="minorHAnsi" w:hAnsiTheme="minorHAnsi"/>
                <w:color w:val="231F20"/>
                <w:spacing w:val="-4"/>
              </w:rPr>
              <w:t xml:space="preserve"> </w:t>
            </w:r>
            <w:r w:rsidRPr="003341D4">
              <w:rPr>
                <w:rFonts w:asciiTheme="minorHAnsi" w:hAnsiTheme="minorHAnsi"/>
                <w:color w:val="231F20"/>
              </w:rPr>
              <w:t>to</w:t>
            </w:r>
            <w:r w:rsidRPr="003341D4">
              <w:rPr>
                <w:rFonts w:asciiTheme="minorHAnsi" w:hAnsiTheme="minorHAnsi"/>
                <w:color w:val="231F20"/>
                <w:spacing w:val="-5"/>
              </w:rPr>
              <w:t xml:space="preserve"> </w:t>
            </w:r>
            <w:r w:rsidRPr="003341D4">
              <w:rPr>
                <w:rFonts w:asciiTheme="minorHAnsi" w:hAnsiTheme="minorHAnsi"/>
                <w:color w:val="231F20"/>
              </w:rPr>
              <w:t>provide</w:t>
            </w:r>
            <w:r w:rsidRPr="003341D4">
              <w:rPr>
                <w:rFonts w:asciiTheme="minorHAnsi" w:hAnsiTheme="minorHAnsi"/>
                <w:color w:val="231F20"/>
                <w:spacing w:val="-4"/>
              </w:rPr>
              <w:t xml:space="preserve"> </w:t>
            </w:r>
            <w:r w:rsidRPr="003341D4">
              <w:rPr>
                <w:rFonts w:asciiTheme="minorHAnsi" w:hAnsiTheme="minorHAnsi"/>
                <w:color w:val="231F20"/>
              </w:rPr>
              <w:t>additional</w:t>
            </w:r>
            <w:r w:rsidRPr="003341D4">
              <w:rPr>
                <w:rFonts w:asciiTheme="minorHAnsi" w:hAnsiTheme="minorHAnsi"/>
                <w:color w:val="231F20"/>
                <w:spacing w:val="-5"/>
              </w:rPr>
              <w:t xml:space="preserve"> </w:t>
            </w:r>
            <w:r w:rsidRPr="003341D4">
              <w:rPr>
                <w:rFonts w:asciiTheme="minorHAnsi" w:hAnsiTheme="minorHAnsi"/>
                <w:color w:val="231F20"/>
              </w:rPr>
              <w:t>provision</w:t>
            </w:r>
            <w:r w:rsidRPr="003341D4">
              <w:rPr>
                <w:rFonts w:asciiTheme="minorHAnsi" w:hAnsiTheme="minorHAnsi"/>
                <w:color w:val="231F20"/>
                <w:spacing w:val="-4"/>
              </w:rPr>
              <w:t xml:space="preserve"> </w:t>
            </w:r>
            <w:r w:rsidRPr="003341D4">
              <w:rPr>
                <w:rFonts w:asciiTheme="minorHAnsi" w:hAnsiTheme="minorHAnsi"/>
                <w:color w:val="231F20"/>
                <w:spacing w:val="-3"/>
              </w:rPr>
              <w:t>for</w:t>
            </w:r>
            <w:r w:rsidRPr="003341D4">
              <w:rPr>
                <w:rFonts w:asciiTheme="minorHAnsi" w:hAnsiTheme="minorHAnsi"/>
                <w:color w:val="231F20"/>
                <w:spacing w:val="-5"/>
              </w:rPr>
              <w:t xml:space="preserve"> </w:t>
            </w:r>
            <w:proofErr w:type="gramStart"/>
            <w:r w:rsidRPr="003341D4">
              <w:rPr>
                <w:rFonts w:asciiTheme="minorHAnsi" w:hAnsiTheme="minorHAnsi"/>
                <w:color w:val="231F20"/>
              </w:rPr>
              <w:t>swimming</w:t>
            </w:r>
            <w:proofErr w:type="gramEnd"/>
            <w:r w:rsidRPr="003341D4">
              <w:rPr>
                <w:rFonts w:asciiTheme="minorHAnsi" w:hAnsiTheme="minorHAnsi"/>
                <w:color w:val="231F20"/>
              </w:rPr>
              <w:t xml:space="preserve"> but this must be </w:t>
            </w:r>
            <w:r w:rsidRPr="003341D4">
              <w:rPr>
                <w:rFonts w:asciiTheme="minorHAnsi" w:hAnsiTheme="minorHAnsi"/>
                <w:color w:val="231F20"/>
                <w:spacing w:val="-3"/>
              </w:rPr>
              <w:t xml:space="preserve">for </w:t>
            </w:r>
            <w:r w:rsidRPr="003341D4">
              <w:rPr>
                <w:rFonts w:asciiTheme="minorHAnsi" w:hAnsiTheme="minorHAnsi"/>
                <w:color w:val="231F20"/>
              </w:rPr>
              <w:t xml:space="preserve">activity </w:t>
            </w:r>
            <w:r w:rsidRPr="003341D4">
              <w:rPr>
                <w:rFonts w:asciiTheme="minorHAnsi" w:hAnsiTheme="minorHAnsi"/>
                <w:b/>
                <w:color w:val="231F20"/>
              </w:rPr>
              <w:t xml:space="preserve">over and above </w:t>
            </w:r>
            <w:r w:rsidRPr="003341D4">
              <w:rPr>
                <w:rFonts w:asciiTheme="minorHAnsi" w:hAnsiTheme="minorHAnsi"/>
                <w:color w:val="231F20"/>
              </w:rPr>
              <w:t xml:space="preserve">the national curriculum requirements. </w:t>
            </w:r>
            <w:r w:rsidRPr="003341D4">
              <w:rPr>
                <w:rFonts w:asciiTheme="minorHAnsi" w:hAnsiTheme="minorHAnsi"/>
                <w:color w:val="231F20"/>
                <w:spacing w:val="-3"/>
              </w:rPr>
              <w:t xml:space="preserve">Have </w:t>
            </w:r>
            <w:r w:rsidRPr="003341D4">
              <w:rPr>
                <w:rFonts w:asciiTheme="minorHAnsi" w:hAnsiTheme="minorHAnsi"/>
                <w:color w:val="231F20"/>
              </w:rPr>
              <w:t xml:space="preserve">you used it in this </w:t>
            </w:r>
            <w:r w:rsidRPr="003341D4">
              <w:rPr>
                <w:rFonts w:asciiTheme="minorHAnsi" w:hAnsiTheme="minorHAnsi"/>
                <w:color w:val="231F20"/>
                <w:spacing w:val="-3"/>
              </w:rPr>
              <w:t>way?</w:t>
            </w:r>
          </w:p>
        </w:tc>
        <w:tc>
          <w:tcPr>
            <w:tcW w:w="3247" w:type="dxa"/>
          </w:tcPr>
          <w:p w14:paraId="44AE249E" w14:textId="77777777" w:rsidR="00BD512E" w:rsidRPr="003A48E6" w:rsidRDefault="00BD512E" w:rsidP="00BD512E">
            <w:pPr>
              <w:pStyle w:val="TableParagraph"/>
              <w:spacing w:before="17"/>
              <w:ind w:left="70"/>
              <w:rPr>
                <w:rFonts w:asciiTheme="minorHAnsi" w:hAnsiTheme="minorHAnsi"/>
                <w:color w:val="231F20"/>
                <w:highlight w:val="yellow"/>
              </w:rPr>
            </w:pPr>
            <w:r w:rsidRPr="003A48E6">
              <w:rPr>
                <w:rFonts w:asciiTheme="minorHAnsi" w:hAnsiTheme="minorHAnsi"/>
                <w:color w:val="231F20"/>
                <w:highlight w:val="yellow"/>
              </w:rPr>
              <w:t>Yes/No</w:t>
            </w:r>
          </w:p>
          <w:p w14:paraId="67BF880E" w14:textId="77777777" w:rsidR="00BD512E" w:rsidRPr="003A48E6" w:rsidRDefault="00BD512E" w:rsidP="00BD512E">
            <w:pPr>
              <w:pStyle w:val="TableParagraph"/>
              <w:spacing w:before="17"/>
              <w:ind w:left="70"/>
              <w:jc w:val="center"/>
              <w:rPr>
                <w:rFonts w:asciiTheme="minorHAnsi" w:hAnsiTheme="minorHAnsi"/>
                <w:highlight w:val="yellow"/>
              </w:rPr>
            </w:pPr>
          </w:p>
        </w:tc>
      </w:tr>
      <w:tr w:rsidR="00BD512E" w14:paraId="1129B7E3" w14:textId="77777777" w:rsidTr="00BD512E">
        <w:trPr>
          <w:trHeight w:val="29"/>
        </w:trPr>
        <w:tc>
          <w:tcPr>
            <w:tcW w:w="13932" w:type="dxa"/>
            <w:gridSpan w:val="2"/>
            <w:tcBorders>
              <w:left w:val="nil"/>
              <w:bottom w:val="nil"/>
              <w:right w:val="nil"/>
            </w:tcBorders>
          </w:tcPr>
          <w:p w14:paraId="7DFA94C1" w14:textId="77777777" w:rsidR="00BD512E" w:rsidRDefault="00BD512E" w:rsidP="00BD512E">
            <w:pPr>
              <w:pStyle w:val="TableParagraph"/>
              <w:rPr>
                <w:rFonts w:ascii="Times New Roman"/>
                <w:sz w:val="6"/>
              </w:rPr>
            </w:pPr>
          </w:p>
        </w:tc>
      </w:tr>
    </w:tbl>
    <w:p w14:paraId="5932EEF6" w14:textId="77777777" w:rsidR="00BD512E" w:rsidRDefault="00BD512E" w:rsidP="00BD512E">
      <w:pPr>
        <w:pStyle w:val="NoSpacing"/>
      </w:pPr>
    </w:p>
    <w:tbl>
      <w:tblPr>
        <w:tblStyle w:val="TableGrid"/>
        <w:tblW w:w="0" w:type="auto"/>
        <w:tblLook w:val="04A0" w:firstRow="1" w:lastRow="0" w:firstColumn="1" w:lastColumn="0" w:noHBand="0" w:noVBand="1"/>
      </w:tblPr>
      <w:tblGrid>
        <w:gridCol w:w="3823"/>
        <w:gridCol w:w="1275"/>
        <w:gridCol w:w="1418"/>
        <w:gridCol w:w="4645"/>
        <w:gridCol w:w="2787"/>
      </w:tblGrid>
      <w:tr w:rsidR="0060115B" w14:paraId="08C89C31" w14:textId="77777777" w:rsidTr="005F0C9F">
        <w:tc>
          <w:tcPr>
            <w:tcW w:w="3823" w:type="dxa"/>
            <w:shd w:val="clear" w:color="auto" w:fill="00B0F0"/>
          </w:tcPr>
          <w:p w14:paraId="08C89C2C" w14:textId="77777777" w:rsidR="0060115B" w:rsidRDefault="0060115B" w:rsidP="0060115B">
            <w:pPr>
              <w:jc w:val="center"/>
            </w:pPr>
            <w:r>
              <w:t xml:space="preserve">Focus </w:t>
            </w:r>
          </w:p>
        </w:tc>
        <w:tc>
          <w:tcPr>
            <w:tcW w:w="1275" w:type="dxa"/>
            <w:shd w:val="clear" w:color="auto" w:fill="00B0F0"/>
          </w:tcPr>
          <w:p w14:paraId="08C89C2D" w14:textId="77777777" w:rsidR="0060115B" w:rsidRDefault="0060115B" w:rsidP="0060115B">
            <w:pPr>
              <w:jc w:val="center"/>
            </w:pPr>
            <w:r>
              <w:t>Cost</w:t>
            </w:r>
          </w:p>
        </w:tc>
        <w:tc>
          <w:tcPr>
            <w:tcW w:w="1418" w:type="dxa"/>
            <w:shd w:val="clear" w:color="auto" w:fill="00B0F0"/>
          </w:tcPr>
          <w:p w14:paraId="08C89C2E" w14:textId="77777777" w:rsidR="0060115B" w:rsidRDefault="0060115B" w:rsidP="0060115B">
            <w:pPr>
              <w:jc w:val="center"/>
            </w:pPr>
            <w:r>
              <w:t>Staff Involved</w:t>
            </w:r>
          </w:p>
        </w:tc>
        <w:tc>
          <w:tcPr>
            <w:tcW w:w="4645" w:type="dxa"/>
            <w:shd w:val="clear" w:color="auto" w:fill="00B0F0"/>
          </w:tcPr>
          <w:p w14:paraId="08C89C2F" w14:textId="77777777" w:rsidR="0060115B" w:rsidRDefault="0060115B" w:rsidP="0060115B">
            <w:pPr>
              <w:jc w:val="center"/>
            </w:pPr>
            <w:r>
              <w:t>Proposed Impact</w:t>
            </w:r>
          </w:p>
        </w:tc>
        <w:tc>
          <w:tcPr>
            <w:tcW w:w="2787" w:type="dxa"/>
            <w:shd w:val="clear" w:color="auto" w:fill="00B0F0"/>
          </w:tcPr>
          <w:p w14:paraId="08C89C30" w14:textId="77777777" w:rsidR="0060115B" w:rsidRDefault="0060115B" w:rsidP="0060115B">
            <w:pPr>
              <w:jc w:val="center"/>
            </w:pPr>
            <w:r>
              <w:t xml:space="preserve">Summative Evaluation </w:t>
            </w:r>
          </w:p>
        </w:tc>
      </w:tr>
      <w:tr w:rsidR="0060115B" w14:paraId="08C89C3A" w14:textId="77777777" w:rsidTr="005F0C9F">
        <w:tc>
          <w:tcPr>
            <w:tcW w:w="3823" w:type="dxa"/>
          </w:tcPr>
          <w:p w14:paraId="08C89C32" w14:textId="77777777" w:rsidR="00373FC5" w:rsidRDefault="008E2A6D" w:rsidP="00AA3997">
            <w:r>
              <w:t xml:space="preserve">To facilitate the provision of PE and Sports After-School </w:t>
            </w:r>
            <w:r w:rsidR="00AA3997">
              <w:t>clubs – focusing on ‘Bubble Clubs’ of Football, Cricket, Running etc.</w:t>
            </w:r>
          </w:p>
        </w:tc>
        <w:tc>
          <w:tcPr>
            <w:tcW w:w="1275" w:type="dxa"/>
          </w:tcPr>
          <w:p w14:paraId="08C89C33" w14:textId="77777777" w:rsidR="0060115B" w:rsidRDefault="00AA3997" w:rsidP="00A822CD">
            <w:r>
              <w:t>£5</w:t>
            </w:r>
            <w:r w:rsidR="00614B64" w:rsidRPr="00AA3997">
              <w:t>00</w:t>
            </w:r>
          </w:p>
        </w:tc>
        <w:tc>
          <w:tcPr>
            <w:tcW w:w="1418" w:type="dxa"/>
          </w:tcPr>
          <w:p w14:paraId="08C89C34" w14:textId="77777777" w:rsidR="000E48CC" w:rsidRDefault="008E2A6D" w:rsidP="000E48CC">
            <w:r>
              <w:t>CS</w:t>
            </w:r>
          </w:p>
          <w:p w14:paraId="08C89C35" w14:textId="77777777" w:rsidR="00614B64" w:rsidRDefault="00BB2D0A" w:rsidP="000E48CC">
            <w:r>
              <w:t>Support Staff</w:t>
            </w:r>
          </w:p>
        </w:tc>
        <w:tc>
          <w:tcPr>
            <w:tcW w:w="4645" w:type="dxa"/>
          </w:tcPr>
          <w:p w14:paraId="08C89C36" w14:textId="77777777" w:rsidR="00FD49B0" w:rsidRDefault="008E2A6D" w:rsidP="00F4571C">
            <w:r>
              <w:t>To increase participation rates in physical activity.</w:t>
            </w:r>
          </w:p>
          <w:p w14:paraId="08C89C37" w14:textId="77777777" w:rsidR="008E2A6D" w:rsidRDefault="008E2A6D" w:rsidP="00F4571C">
            <w:r>
              <w:t>To improve the health and fitness of different groups of pupils across the academy.</w:t>
            </w:r>
          </w:p>
          <w:p w14:paraId="08C89C38" w14:textId="77777777" w:rsidR="00AA3997" w:rsidRPr="00AA3997" w:rsidRDefault="00AA3997" w:rsidP="00F4571C">
            <w:pPr>
              <w:rPr>
                <w:b/>
              </w:rPr>
            </w:pPr>
            <w:r w:rsidRPr="00AA3997">
              <w:rPr>
                <w:b/>
              </w:rPr>
              <w:t>SPRING TERM ONWARDS</w:t>
            </w:r>
            <w:r>
              <w:rPr>
                <w:b/>
              </w:rPr>
              <w:t xml:space="preserve"> – IF APPROPRIATE</w:t>
            </w:r>
          </w:p>
        </w:tc>
        <w:tc>
          <w:tcPr>
            <w:tcW w:w="2787" w:type="dxa"/>
          </w:tcPr>
          <w:p w14:paraId="08C89C39" w14:textId="36FC2659" w:rsidR="007775E3" w:rsidRPr="0049510C" w:rsidRDefault="00793990" w:rsidP="00FD49B0">
            <w:r>
              <w:t xml:space="preserve">Due to the Spring lockdown and </w:t>
            </w:r>
            <w:r w:rsidR="00323740">
              <w:t>continued high cases in the area, this was not achieved.</w:t>
            </w:r>
          </w:p>
        </w:tc>
      </w:tr>
      <w:tr w:rsidR="0060115B" w14:paraId="08C89C45" w14:textId="77777777" w:rsidTr="005F0C9F">
        <w:tc>
          <w:tcPr>
            <w:tcW w:w="3823" w:type="dxa"/>
          </w:tcPr>
          <w:p w14:paraId="08C89C3B" w14:textId="77777777" w:rsidR="00EA3B46" w:rsidRDefault="008E2A6D" w:rsidP="00FD49B0">
            <w:r>
              <w:t>To develop PE and Sports resource provision across the academy.</w:t>
            </w:r>
          </w:p>
          <w:p w14:paraId="08C89C3C" w14:textId="77777777" w:rsidR="00373FC5" w:rsidRDefault="00373FC5" w:rsidP="00FD49B0"/>
          <w:p w14:paraId="08C89C3D" w14:textId="77777777" w:rsidR="00373FC5" w:rsidRDefault="00373FC5" w:rsidP="00FD49B0"/>
          <w:p w14:paraId="08C89C3E" w14:textId="77777777" w:rsidR="00373FC5" w:rsidRDefault="00373FC5" w:rsidP="00FD49B0"/>
          <w:p w14:paraId="08C89C3F" w14:textId="77777777" w:rsidR="00373FC5" w:rsidRDefault="00373FC5" w:rsidP="00FD49B0"/>
        </w:tc>
        <w:tc>
          <w:tcPr>
            <w:tcW w:w="1275" w:type="dxa"/>
          </w:tcPr>
          <w:p w14:paraId="08C89C40" w14:textId="77777777" w:rsidR="0060115B" w:rsidRDefault="00201780" w:rsidP="00BB2D0A">
            <w:r>
              <w:t>£</w:t>
            </w:r>
            <w:r w:rsidR="00BB2D0A">
              <w:t>2000</w:t>
            </w:r>
          </w:p>
        </w:tc>
        <w:tc>
          <w:tcPr>
            <w:tcW w:w="1418" w:type="dxa"/>
          </w:tcPr>
          <w:p w14:paraId="08C89C41" w14:textId="77777777" w:rsidR="000E48CC" w:rsidRDefault="008E2A6D" w:rsidP="000E48CC">
            <w:r>
              <w:t>CS</w:t>
            </w:r>
          </w:p>
        </w:tc>
        <w:tc>
          <w:tcPr>
            <w:tcW w:w="4645" w:type="dxa"/>
          </w:tcPr>
          <w:p w14:paraId="08C89C42" w14:textId="77777777" w:rsidR="00FD49B0" w:rsidRDefault="008E2A6D" w:rsidP="00F4571C">
            <w:r>
              <w:t>To further improve the quality of teaching and learning of PE through investment in quality resources.</w:t>
            </w:r>
          </w:p>
          <w:p w14:paraId="08C89C43" w14:textId="77777777" w:rsidR="008E2A6D" w:rsidRDefault="008E2A6D" w:rsidP="00F4571C">
            <w:r>
              <w:t>To enable pupils to practise and consolidate skills using appropriate resources.</w:t>
            </w:r>
          </w:p>
        </w:tc>
        <w:tc>
          <w:tcPr>
            <w:tcW w:w="2787" w:type="dxa"/>
          </w:tcPr>
          <w:p w14:paraId="08C89C44" w14:textId="71904476" w:rsidR="007775E3" w:rsidRPr="0049510C" w:rsidRDefault="00323740" w:rsidP="00FD49B0">
            <w:r>
              <w:t xml:space="preserve">This was achieved </w:t>
            </w:r>
            <w:r w:rsidR="00A956A9">
              <w:t>–</w:t>
            </w:r>
            <w:r>
              <w:t xml:space="preserve"> </w:t>
            </w:r>
            <w:r w:rsidR="00A956A9">
              <w:t>further money not spent in other areas was also used to improve resources, outdoor activities and having ‘bubble packs’ for breaks.</w:t>
            </w:r>
          </w:p>
        </w:tc>
      </w:tr>
      <w:tr w:rsidR="0060115B" w14:paraId="08C89C52" w14:textId="77777777" w:rsidTr="005F0C9F">
        <w:tc>
          <w:tcPr>
            <w:tcW w:w="3823" w:type="dxa"/>
          </w:tcPr>
          <w:p w14:paraId="08C89C46" w14:textId="77777777" w:rsidR="0060115B" w:rsidRDefault="008E2A6D" w:rsidP="00FD49B0">
            <w:r>
              <w:lastRenderedPageBreak/>
              <w:t>To facilitate the provision of inter-school competitions.</w:t>
            </w:r>
          </w:p>
          <w:p w14:paraId="08C89C47" w14:textId="77777777" w:rsidR="00373FC5" w:rsidRDefault="00373FC5" w:rsidP="00FD49B0"/>
          <w:p w14:paraId="08C89C48" w14:textId="77777777" w:rsidR="00373FC5" w:rsidRDefault="00373FC5" w:rsidP="00FD49B0"/>
          <w:p w14:paraId="08C89C49" w14:textId="77777777" w:rsidR="00373FC5" w:rsidRDefault="00373FC5" w:rsidP="00FD49B0"/>
          <w:p w14:paraId="08C89C4A" w14:textId="77777777" w:rsidR="00373FC5" w:rsidRDefault="00373FC5" w:rsidP="00FD49B0"/>
        </w:tc>
        <w:tc>
          <w:tcPr>
            <w:tcW w:w="1275" w:type="dxa"/>
          </w:tcPr>
          <w:p w14:paraId="08C89C4B" w14:textId="77777777" w:rsidR="0060115B" w:rsidRDefault="00AA3997" w:rsidP="00A822CD">
            <w:r>
              <w:t>£5</w:t>
            </w:r>
            <w:r w:rsidR="00BB2D0A" w:rsidRPr="00AA3997">
              <w:t>00</w:t>
            </w:r>
          </w:p>
        </w:tc>
        <w:tc>
          <w:tcPr>
            <w:tcW w:w="1418" w:type="dxa"/>
          </w:tcPr>
          <w:p w14:paraId="08C89C4C" w14:textId="77777777" w:rsidR="000E48CC" w:rsidRDefault="008E2A6D" w:rsidP="000E48CC">
            <w:r>
              <w:t>CS</w:t>
            </w:r>
          </w:p>
          <w:p w14:paraId="08C89C4D" w14:textId="77777777" w:rsidR="00BB2D0A" w:rsidRDefault="00BB2D0A" w:rsidP="000E48CC">
            <w:r>
              <w:t>Support Staff</w:t>
            </w:r>
          </w:p>
        </w:tc>
        <w:tc>
          <w:tcPr>
            <w:tcW w:w="4645" w:type="dxa"/>
          </w:tcPr>
          <w:p w14:paraId="08C89C4E" w14:textId="77777777" w:rsidR="0060115B" w:rsidRDefault="00375AFC" w:rsidP="00F4571C">
            <w:r>
              <w:t xml:space="preserve">To increase participation rates in physical activity outside of the classroom.  </w:t>
            </w:r>
          </w:p>
          <w:p w14:paraId="08C89C4F" w14:textId="77777777" w:rsidR="00375AFC" w:rsidRDefault="00375AFC" w:rsidP="00F4571C">
            <w:r>
              <w:t>Promote healthy living and healthy lifestyle through participation.</w:t>
            </w:r>
          </w:p>
          <w:p w14:paraId="08C89C50" w14:textId="77777777" w:rsidR="00AA3997" w:rsidRDefault="00AA3997" w:rsidP="00F4571C">
            <w:r w:rsidRPr="00AA3997">
              <w:rPr>
                <w:b/>
              </w:rPr>
              <w:t>SPRING TERM ONWARDS</w:t>
            </w:r>
            <w:r>
              <w:rPr>
                <w:b/>
              </w:rPr>
              <w:t xml:space="preserve"> – IF APPROPRIATE</w:t>
            </w:r>
          </w:p>
        </w:tc>
        <w:tc>
          <w:tcPr>
            <w:tcW w:w="2787" w:type="dxa"/>
          </w:tcPr>
          <w:p w14:paraId="08C89C51" w14:textId="6A0A8DE8" w:rsidR="0049510C" w:rsidRPr="0049510C" w:rsidRDefault="00A956A9" w:rsidP="00FD49B0">
            <w:r>
              <w:t>Due to the Spring lockdown and continued high cases in the area, this was not achieved.</w:t>
            </w:r>
          </w:p>
        </w:tc>
      </w:tr>
      <w:tr w:rsidR="003C48C1" w14:paraId="08C89C59" w14:textId="77777777" w:rsidTr="005F0C9F">
        <w:tc>
          <w:tcPr>
            <w:tcW w:w="3823" w:type="dxa"/>
          </w:tcPr>
          <w:p w14:paraId="08C89C53" w14:textId="77777777" w:rsidR="003C48C1" w:rsidRDefault="00614B64" w:rsidP="00FD49B0">
            <w:r>
              <w:t>To purchase m</w:t>
            </w:r>
            <w:r w:rsidR="003C48C1">
              <w:t xml:space="preserve">edals and </w:t>
            </w:r>
            <w:r>
              <w:t>trophies to celebrate the children’s achievements in inter-school and in-school competitions</w:t>
            </w:r>
          </w:p>
        </w:tc>
        <w:tc>
          <w:tcPr>
            <w:tcW w:w="1275" w:type="dxa"/>
          </w:tcPr>
          <w:p w14:paraId="08C89C54" w14:textId="77777777" w:rsidR="003C48C1" w:rsidRDefault="00614B64" w:rsidP="00A822CD">
            <w:r>
              <w:t>£300</w:t>
            </w:r>
          </w:p>
        </w:tc>
        <w:tc>
          <w:tcPr>
            <w:tcW w:w="1418" w:type="dxa"/>
          </w:tcPr>
          <w:p w14:paraId="08C89C55" w14:textId="77777777" w:rsidR="003C48C1" w:rsidRDefault="00614B64" w:rsidP="000E48CC">
            <w:r>
              <w:t>CS</w:t>
            </w:r>
          </w:p>
        </w:tc>
        <w:tc>
          <w:tcPr>
            <w:tcW w:w="4645" w:type="dxa"/>
          </w:tcPr>
          <w:p w14:paraId="08C89C56" w14:textId="77777777" w:rsidR="00614B64" w:rsidRDefault="00614B64" w:rsidP="00614B64">
            <w:r>
              <w:t xml:space="preserve">To increase participation rates in physical activity outside of the classroom and to promote the celebration of athletic success.  </w:t>
            </w:r>
          </w:p>
          <w:p w14:paraId="08C89C57" w14:textId="77777777" w:rsidR="003C48C1" w:rsidRDefault="00614B64" w:rsidP="00614B64">
            <w:r>
              <w:t>Promote healthy living and healthy lifestyle through participation.</w:t>
            </w:r>
          </w:p>
        </w:tc>
        <w:tc>
          <w:tcPr>
            <w:tcW w:w="2787" w:type="dxa"/>
          </w:tcPr>
          <w:p w14:paraId="08C89C58" w14:textId="2B58F2DC" w:rsidR="003C48C1" w:rsidRPr="0049510C" w:rsidRDefault="00A956A9" w:rsidP="00FD49B0">
            <w:r>
              <w:t>N/A</w:t>
            </w:r>
            <w:r w:rsidR="00D909EF">
              <w:t xml:space="preserve"> </w:t>
            </w:r>
            <w:r w:rsidR="00D909EF">
              <w:t>Due to the Spring lockdown and continued high cases in the area, this was not achieved.</w:t>
            </w:r>
          </w:p>
        </w:tc>
      </w:tr>
      <w:tr w:rsidR="000E48CC" w14:paraId="08C89C64" w14:textId="77777777" w:rsidTr="005F0C9F">
        <w:tc>
          <w:tcPr>
            <w:tcW w:w="3823" w:type="dxa"/>
          </w:tcPr>
          <w:p w14:paraId="08C89C5A" w14:textId="77777777" w:rsidR="00373FC5" w:rsidRDefault="00375AFC" w:rsidP="009760CA">
            <w:r>
              <w:t xml:space="preserve">To </w:t>
            </w:r>
            <w:r w:rsidR="00AA3997">
              <w:t>increase activity levels during</w:t>
            </w:r>
            <w:r w:rsidR="009760CA">
              <w:t xml:space="preserve"> playtime/lunchtimes.</w:t>
            </w:r>
          </w:p>
          <w:p w14:paraId="08C89C5B" w14:textId="77777777" w:rsidR="009760CA" w:rsidRDefault="009760CA" w:rsidP="009760CA"/>
        </w:tc>
        <w:tc>
          <w:tcPr>
            <w:tcW w:w="1275" w:type="dxa"/>
          </w:tcPr>
          <w:p w14:paraId="08C89C5C" w14:textId="77777777" w:rsidR="000E48CC" w:rsidRDefault="00C656F0" w:rsidP="00A822CD">
            <w:r>
              <w:t>£</w:t>
            </w:r>
            <w:r w:rsidR="00AA3997">
              <w:t>1</w:t>
            </w:r>
            <w:r w:rsidR="009760CA">
              <w:t>000</w:t>
            </w:r>
          </w:p>
        </w:tc>
        <w:tc>
          <w:tcPr>
            <w:tcW w:w="1418" w:type="dxa"/>
          </w:tcPr>
          <w:p w14:paraId="08C89C5D" w14:textId="77777777" w:rsidR="000E48CC" w:rsidRDefault="00375AFC" w:rsidP="000E48CC">
            <w:r>
              <w:t>CS</w:t>
            </w:r>
          </w:p>
          <w:p w14:paraId="08C89C5E" w14:textId="77777777" w:rsidR="009760CA" w:rsidRDefault="009760CA" w:rsidP="000E48CC">
            <w:r>
              <w:t>SK</w:t>
            </w:r>
          </w:p>
          <w:p w14:paraId="08C89C5F" w14:textId="77777777" w:rsidR="009760CA" w:rsidRDefault="009760CA" w:rsidP="000E48CC">
            <w:r>
              <w:t>LTS</w:t>
            </w:r>
          </w:p>
        </w:tc>
        <w:tc>
          <w:tcPr>
            <w:tcW w:w="4645" w:type="dxa"/>
          </w:tcPr>
          <w:p w14:paraId="08C89C60" w14:textId="77777777" w:rsidR="00614B64" w:rsidRPr="00D909EF" w:rsidRDefault="009760CA" w:rsidP="00614B64">
            <w:pPr>
              <w:pStyle w:val="Default"/>
              <w:rPr>
                <w:rFonts w:asciiTheme="minorHAnsi" w:hAnsiTheme="minorHAnsi" w:cs="Arial"/>
                <w:sz w:val="22"/>
                <w:szCs w:val="22"/>
              </w:rPr>
            </w:pPr>
            <w:r w:rsidRPr="00D909EF">
              <w:rPr>
                <w:rFonts w:asciiTheme="minorHAnsi" w:hAnsiTheme="minorHAnsi" w:cs="Arial"/>
                <w:sz w:val="22"/>
                <w:szCs w:val="22"/>
              </w:rPr>
              <w:t>Improved concentration levels and impact on other areas of the curriculum through the use of active learning strategies.</w:t>
            </w:r>
          </w:p>
          <w:p w14:paraId="08C89C61" w14:textId="77777777" w:rsidR="009760CA" w:rsidRPr="00D909EF" w:rsidRDefault="009760CA" w:rsidP="00614B64">
            <w:pPr>
              <w:pStyle w:val="Default"/>
              <w:rPr>
                <w:rFonts w:asciiTheme="minorHAnsi" w:hAnsiTheme="minorHAnsi" w:cs="Arial"/>
                <w:sz w:val="22"/>
                <w:szCs w:val="22"/>
              </w:rPr>
            </w:pPr>
            <w:r w:rsidRPr="00D909EF">
              <w:rPr>
                <w:rFonts w:asciiTheme="minorHAnsi" w:hAnsiTheme="minorHAnsi" w:cs="Arial"/>
                <w:sz w:val="22"/>
                <w:szCs w:val="22"/>
              </w:rPr>
              <w:t xml:space="preserve">Improve participation in physical activity during playtimes and lunchtimes. </w:t>
            </w:r>
          </w:p>
          <w:p w14:paraId="08C89C62" w14:textId="77777777" w:rsidR="009760CA" w:rsidRPr="00D909EF" w:rsidRDefault="009760CA" w:rsidP="00614B64">
            <w:pPr>
              <w:pStyle w:val="Default"/>
              <w:rPr>
                <w:rFonts w:asciiTheme="minorHAnsi" w:hAnsiTheme="minorHAnsi" w:cs="Arial"/>
                <w:sz w:val="22"/>
                <w:szCs w:val="22"/>
              </w:rPr>
            </w:pPr>
            <w:r w:rsidRPr="00D909EF">
              <w:rPr>
                <w:rFonts w:asciiTheme="minorHAnsi" w:hAnsiTheme="minorHAnsi" w:cs="Arial"/>
                <w:sz w:val="22"/>
                <w:szCs w:val="22"/>
              </w:rPr>
              <w:t>Improve behaviour at playtimes and lunchtimes.</w:t>
            </w:r>
          </w:p>
        </w:tc>
        <w:tc>
          <w:tcPr>
            <w:tcW w:w="2787" w:type="dxa"/>
          </w:tcPr>
          <w:p w14:paraId="08C89C63" w14:textId="72CEF742" w:rsidR="0049510C" w:rsidRPr="00D909EF" w:rsidRDefault="00D909EF" w:rsidP="00FD49B0">
            <w:r w:rsidRPr="00D909EF">
              <w:t>‘Bubble packs’</w:t>
            </w:r>
            <w:r>
              <w:t xml:space="preserve"> created for each year group and replenished each term.</w:t>
            </w:r>
          </w:p>
        </w:tc>
      </w:tr>
      <w:tr w:rsidR="00AA3997" w14:paraId="08C89C6C" w14:textId="77777777" w:rsidTr="005F0C9F">
        <w:tc>
          <w:tcPr>
            <w:tcW w:w="3823" w:type="dxa"/>
          </w:tcPr>
          <w:p w14:paraId="08C89C65" w14:textId="77777777" w:rsidR="00AA3997" w:rsidRDefault="00AA3997" w:rsidP="00AA3997">
            <w:r>
              <w:t>To increase activity levels during playtime/lunchtimes – new climbing frame/ fixed playground resources in KS1.</w:t>
            </w:r>
          </w:p>
          <w:p w14:paraId="08C89C66" w14:textId="77777777" w:rsidR="00AA3997" w:rsidRDefault="00AA3997" w:rsidP="009760CA"/>
        </w:tc>
        <w:tc>
          <w:tcPr>
            <w:tcW w:w="1275" w:type="dxa"/>
          </w:tcPr>
          <w:p w14:paraId="08C89C67" w14:textId="77777777" w:rsidR="00AA3997" w:rsidRDefault="00AA3997" w:rsidP="00A822CD">
            <w:r>
              <w:t>£5000</w:t>
            </w:r>
          </w:p>
        </w:tc>
        <w:tc>
          <w:tcPr>
            <w:tcW w:w="1418" w:type="dxa"/>
          </w:tcPr>
          <w:p w14:paraId="08C89C68" w14:textId="77777777" w:rsidR="00AA3997" w:rsidRDefault="00AA3997" w:rsidP="000E48CC">
            <w:r>
              <w:t>CS</w:t>
            </w:r>
          </w:p>
          <w:p w14:paraId="08C89C69" w14:textId="77777777" w:rsidR="00AA3997" w:rsidRDefault="00AA3997" w:rsidP="000E48CC">
            <w:r>
              <w:t>SK</w:t>
            </w:r>
          </w:p>
        </w:tc>
        <w:tc>
          <w:tcPr>
            <w:tcW w:w="4645" w:type="dxa"/>
          </w:tcPr>
          <w:p w14:paraId="119E3EF3" w14:textId="77777777" w:rsidR="004E0B46" w:rsidRPr="00D909EF" w:rsidRDefault="004E0B46" w:rsidP="004E0B46">
            <w:pPr>
              <w:pStyle w:val="Default"/>
              <w:rPr>
                <w:rFonts w:asciiTheme="minorHAnsi" w:hAnsiTheme="minorHAnsi" w:cs="Arial"/>
                <w:sz w:val="22"/>
                <w:szCs w:val="22"/>
              </w:rPr>
            </w:pPr>
            <w:r w:rsidRPr="00D909EF">
              <w:rPr>
                <w:rFonts w:asciiTheme="minorHAnsi" w:hAnsiTheme="minorHAnsi" w:cs="Arial"/>
                <w:sz w:val="22"/>
                <w:szCs w:val="22"/>
              </w:rPr>
              <w:t xml:space="preserve">Improved concentration levels and impact on other areas of the curriculum </w:t>
            </w:r>
            <w:proofErr w:type="gramStart"/>
            <w:r w:rsidRPr="00D909EF">
              <w:rPr>
                <w:rFonts w:asciiTheme="minorHAnsi" w:hAnsiTheme="minorHAnsi" w:cs="Arial"/>
                <w:sz w:val="22"/>
                <w:szCs w:val="22"/>
              </w:rPr>
              <w:t>through the use of</w:t>
            </w:r>
            <w:proofErr w:type="gramEnd"/>
            <w:r w:rsidRPr="00D909EF">
              <w:rPr>
                <w:rFonts w:asciiTheme="minorHAnsi" w:hAnsiTheme="minorHAnsi" w:cs="Arial"/>
                <w:sz w:val="22"/>
                <w:szCs w:val="22"/>
              </w:rPr>
              <w:t xml:space="preserve"> active learning strategies.</w:t>
            </w:r>
          </w:p>
          <w:p w14:paraId="7EE1BAC1" w14:textId="77777777" w:rsidR="004E0B46" w:rsidRPr="00D909EF" w:rsidRDefault="004E0B46" w:rsidP="004E0B46">
            <w:pPr>
              <w:pStyle w:val="Default"/>
              <w:rPr>
                <w:rFonts w:asciiTheme="minorHAnsi" w:hAnsiTheme="minorHAnsi" w:cs="Arial"/>
                <w:sz w:val="22"/>
                <w:szCs w:val="22"/>
              </w:rPr>
            </w:pPr>
            <w:r w:rsidRPr="00D909EF">
              <w:rPr>
                <w:rFonts w:asciiTheme="minorHAnsi" w:hAnsiTheme="minorHAnsi" w:cs="Arial"/>
                <w:sz w:val="22"/>
                <w:szCs w:val="22"/>
              </w:rPr>
              <w:t xml:space="preserve">Improve participation in physical activity during playtimes and lunchtimes. </w:t>
            </w:r>
          </w:p>
          <w:p w14:paraId="08C89C6A" w14:textId="34C66D15" w:rsidR="00AA3997" w:rsidRPr="009760CA" w:rsidRDefault="004E0B46" w:rsidP="004E0B46">
            <w:pPr>
              <w:pStyle w:val="Default"/>
              <w:rPr>
                <w:rFonts w:asciiTheme="minorHAnsi" w:hAnsiTheme="minorHAnsi" w:cs="Arial"/>
                <w:sz w:val="22"/>
                <w:szCs w:val="22"/>
              </w:rPr>
            </w:pPr>
            <w:r w:rsidRPr="00D909EF">
              <w:rPr>
                <w:rFonts w:asciiTheme="minorHAnsi" w:hAnsiTheme="minorHAnsi" w:cs="Arial"/>
                <w:sz w:val="22"/>
                <w:szCs w:val="22"/>
              </w:rPr>
              <w:t>Improve behaviour at playtimes and lunchtimes.</w:t>
            </w:r>
          </w:p>
        </w:tc>
        <w:tc>
          <w:tcPr>
            <w:tcW w:w="2787" w:type="dxa"/>
          </w:tcPr>
          <w:p w14:paraId="08C89C6B" w14:textId="3A99A938" w:rsidR="00AA3997" w:rsidRPr="00FD49B0" w:rsidRDefault="003F6AF9" w:rsidP="00FD49B0">
            <w:pPr>
              <w:rPr>
                <w:highlight w:val="magenta"/>
              </w:rPr>
            </w:pPr>
            <w:r w:rsidRPr="004E0B46">
              <w:t xml:space="preserve">Completed – children in both KS1 and Key Stage 2 now have fixed </w:t>
            </w:r>
            <w:r w:rsidR="006A2645" w:rsidRPr="004E0B46">
              <w:t xml:space="preserve">play/exercise equipment </w:t>
            </w:r>
          </w:p>
        </w:tc>
      </w:tr>
      <w:tr w:rsidR="00CC1972" w14:paraId="08C89C73" w14:textId="77777777" w:rsidTr="005F0C9F">
        <w:tc>
          <w:tcPr>
            <w:tcW w:w="3823" w:type="dxa"/>
          </w:tcPr>
          <w:p w14:paraId="08C89C6D" w14:textId="77777777" w:rsidR="00CC1972" w:rsidRDefault="00CC1972" w:rsidP="009760CA">
            <w:r>
              <w:t>Reserve to match-fund against a grant for a Multi-Use Games Area (MUGA)</w:t>
            </w:r>
          </w:p>
        </w:tc>
        <w:tc>
          <w:tcPr>
            <w:tcW w:w="1275" w:type="dxa"/>
          </w:tcPr>
          <w:p w14:paraId="08C89C6E" w14:textId="77777777" w:rsidR="00CC1972" w:rsidRDefault="00AA3997" w:rsidP="00A822CD">
            <w:r>
              <w:t>£8450</w:t>
            </w:r>
          </w:p>
        </w:tc>
        <w:tc>
          <w:tcPr>
            <w:tcW w:w="1418" w:type="dxa"/>
          </w:tcPr>
          <w:p w14:paraId="08C89C6F" w14:textId="77777777" w:rsidR="00CC1972" w:rsidRDefault="00CC1972" w:rsidP="000E48CC">
            <w:r>
              <w:t>CS</w:t>
            </w:r>
          </w:p>
          <w:p w14:paraId="08C89C70" w14:textId="77777777" w:rsidR="00CC1972" w:rsidRDefault="00CC1972" w:rsidP="000E48CC">
            <w:r>
              <w:t>SK</w:t>
            </w:r>
          </w:p>
        </w:tc>
        <w:tc>
          <w:tcPr>
            <w:tcW w:w="4645" w:type="dxa"/>
          </w:tcPr>
          <w:p w14:paraId="08C89C71" w14:textId="77777777" w:rsidR="00CC1972" w:rsidRPr="009760CA" w:rsidRDefault="00CC1972" w:rsidP="00614B64">
            <w:pPr>
              <w:pStyle w:val="Default"/>
              <w:rPr>
                <w:rFonts w:asciiTheme="minorHAnsi" w:hAnsiTheme="minorHAnsi" w:cs="Arial"/>
                <w:sz w:val="22"/>
                <w:szCs w:val="22"/>
              </w:rPr>
            </w:pPr>
            <w:r>
              <w:rPr>
                <w:rFonts w:asciiTheme="minorHAnsi" w:hAnsiTheme="minorHAnsi" w:cs="Arial"/>
                <w:sz w:val="22"/>
                <w:szCs w:val="22"/>
              </w:rPr>
              <w:t xml:space="preserve">Improved facilities for the school and community </w:t>
            </w:r>
          </w:p>
        </w:tc>
        <w:tc>
          <w:tcPr>
            <w:tcW w:w="2787" w:type="dxa"/>
          </w:tcPr>
          <w:p w14:paraId="08C89C72" w14:textId="63CCDA1C" w:rsidR="00CC1972" w:rsidRPr="00FD49B0" w:rsidRDefault="004E0B46" w:rsidP="00FD49B0">
            <w:pPr>
              <w:rPr>
                <w:highlight w:val="magenta"/>
              </w:rPr>
            </w:pPr>
            <w:r>
              <w:t>Unable to defer for another year th</w:t>
            </w:r>
            <w:r w:rsidR="00AD3830">
              <w:t>erefore funds will be utilised in 2021-22</w:t>
            </w:r>
          </w:p>
        </w:tc>
      </w:tr>
    </w:tbl>
    <w:p w14:paraId="08C89C74" w14:textId="77777777" w:rsidR="0060115B" w:rsidRPr="0060115B" w:rsidRDefault="0060115B" w:rsidP="0060115B">
      <w:pPr>
        <w:jc w:val="center"/>
      </w:pPr>
    </w:p>
    <w:sectPr w:rsidR="0060115B" w:rsidRPr="0060115B" w:rsidSect="00047AF5">
      <w:pgSz w:w="16838" w:h="11906" w:orient="landscape"/>
      <w:pgMar w:top="993"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C7B398" w14:textId="77777777" w:rsidR="00377951" w:rsidRDefault="00377951" w:rsidP="001A7FF5">
      <w:pPr>
        <w:spacing w:after="0" w:line="240" w:lineRule="auto"/>
      </w:pPr>
      <w:r>
        <w:separator/>
      </w:r>
    </w:p>
  </w:endnote>
  <w:endnote w:type="continuationSeparator" w:id="0">
    <w:p w14:paraId="618EB380" w14:textId="77777777" w:rsidR="00377951" w:rsidRDefault="00377951" w:rsidP="001A7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2C0461" w14:textId="77777777" w:rsidR="00377951" w:rsidRDefault="00377951" w:rsidP="001A7FF5">
      <w:pPr>
        <w:spacing w:after="0" w:line="240" w:lineRule="auto"/>
      </w:pPr>
      <w:r>
        <w:separator/>
      </w:r>
    </w:p>
  </w:footnote>
  <w:footnote w:type="continuationSeparator" w:id="0">
    <w:p w14:paraId="6EB35AF0" w14:textId="77777777" w:rsidR="00377951" w:rsidRDefault="00377951" w:rsidP="001A7F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15B"/>
    <w:rsid w:val="00023510"/>
    <w:rsid w:val="00047AF5"/>
    <w:rsid w:val="000949DA"/>
    <w:rsid w:val="000E48CC"/>
    <w:rsid w:val="001A7FF5"/>
    <w:rsid w:val="00201780"/>
    <w:rsid w:val="0023675D"/>
    <w:rsid w:val="00323740"/>
    <w:rsid w:val="00373FC5"/>
    <w:rsid w:val="00375AFC"/>
    <w:rsid w:val="00377951"/>
    <w:rsid w:val="003A48E6"/>
    <w:rsid w:val="003C48C1"/>
    <w:rsid w:val="003F6AF9"/>
    <w:rsid w:val="0046762D"/>
    <w:rsid w:val="0049510C"/>
    <w:rsid w:val="004E0B46"/>
    <w:rsid w:val="004F65F0"/>
    <w:rsid w:val="005F0C9F"/>
    <w:rsid w:val="005F4797"/>
    <w:rsid w:val="0060115B"/>
    <w:rsid w:val="00614B64"/>
    <w:rsid w:val="006A2645"/>
    <w:rsid w:val="007775E3"/>
    <w:rsid w:val="00793990"/>
    <w:rsid w:val="007D0E33"/>
    <w:rsid w:val="008B0D58"/>
    <w:rsid w:val="008E2A6D"/>
    <w:rsid w:val="008F5EC6"/>
    <w:rsid w:val="009245A3"/>
    <w:rsid w:val="009760CA"/>
    <w:rsid w:val="009B0223"/>
    <w:rsid w:val="009B5162"/>
    <w:rsid w:val="009C1B00"/>
    <w:rsid w:val="00A822CD"/>
    <w:rsid w:val="00A956A9"/>
    <w:rsid w:val="00AA3997"/>
    <w:rsid w:val="00AD3830"/>
    <w:rsid w:val="00B74D2C"/>
    <w:rsid w:val="00BB2D0A"/>
    <w:rsid w:val="00BD512E"/>
    <w:rsid w:val="00C656F0"/>
    <w:rsid w:val="00CC1972"/>
    <w:rsid w:val="00D909EF"/>
    <w:rsid w:val="00DB2E9A"/>
    <w:rsid w:val="00EA3B46"/>
    <w:rsid w:val="00F4571C"/>
    <w:rsid w:val="00F764B4"/>
    <w:rsid w:val="00FC01C3"/>
    <w:rsid w:val="00FD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C89C29"/>
  <w15:docId w15:val="{CD3A7CD4-788D-48EE-AA57-71338B3E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094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9DA"/>
    <w:rPr>
      <w:rFonts w:ascii="Segoe UI" w:hAnsi="Segoe UI" w:cs="Segoe UI"/>
      <w:sz w:val="18"/>
      <w:szCs w:val="18"/>
    </w:rPr>
  </w:style>
  <w:style w:type="paragraph" w:customStyle="1" w:styleId="TableParagraph">
    <w:name w:val="Table Paragraph"/>
    <w:basedOn w:val="Normal"/>
    <w:uiPriority w:val="1"/>
    <w:qFormat/>
    <w:rsid w:val="00BD512E"/>
    <w:pPr>
      <w:widowControl w:val="0"/>
      <w:autoSpaceDE w:val="0"/>
      <w:autoSpaceDN w:val="0"/>
      <w:spacing w:after="0" w:line="240" w:lineRule="auto"/>
    </w:pPr>
    <w:rPr>
      <w:rFonts w:ascii="Calibri" w:eastAsia="Calibri" w:hAnsi="Calibri" w:cs="Calibri"/>
      <w:lang w:val="en-US"/>
    </w:rPr>
  </w:style>
  <w:style w:type="paragraph" w:styleId="NoSpacing">
    <w:name w:val="No Spacing"/>
    <w:uiPriority w:val="1"/>
    <w:qFormat/>
    <w:rsid w:val="00BD51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2</Pages>
  <Words>689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Morritt</dc:creator>
  <cp:lastModifiedBy>Michelle Hargreaves</cp:lastModifiedBy>
  <cp:revision>3</cp:revision>
  <cp:lastPrinted>2019-09-25T08:24:00Z</cp:lastPrinted>
  <dcterms:created xsi:type="dcterms:W3CDTF">2021-11-24T10:58:00Z</dcterms:created>
  <dcterms:modified xsi:type="dcterms:W3CDTF">2021-11-24T13:40:00Z</dcterms:modified>
</cp:coreProperties>
</file>