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115B" w:rsidRPr="00EA3B46" w:rsidRDefault="0060115B" w:rsidP="00F4571C">
      <w:pPr>
        <w:jc w:val="center"/>
        <w:rPr>
          <w:b/>
          <w:sz w:val="28"/>
          <w:szCs w:val="28"/>
        </w:rPr>
      </w:pPr>
      <w:r w:rsidRPr="00EA3B46">
        <w:rPr>
          <w:b/>
          <w:sz w:val="28"/>
          <w:szCs w:val="28"/>
        </w:rPr>
        <w:t xml:space="preserve">St Philip’s </w:t>
      </w:r>
      <w:r w:rsidR="00F4571C">
        <w:rPr>
          <w:b/>
          <w:sz w:val="28"/>
          <w:szCs w:val="28"/>
        </w:rPr>
        <w:t xml:space="preserve">PE and Sport Premium </w:t>
      </w:r>
      <w:r w:rsidR="003341D4">
        <w:rPr>
          <w:b/>
          <w:sz w:val="28"/>
          <w:szCs w:val="28"/>
        </w:rPr>
        <w:t>Impact Statement</w:t>
      </w:r>
      <w:r w:rsidR="00241206">
        <w:rPr>
          <w:b/>
          <w:sz w:val="28"/>
          <w:szCs w:val="28"/>
        </w:rPr>
        <w:t xml:space="preserve"> 2018-2019</w:t>
      </w:r>
    </w:p>
    <w:p w:rsidR="00F4571C" w:rsidRDefault="00F4571C" w:rsidP="00F4571C">
      <w:pPr>
        <w:jc w:val="center"/>
      </w:pPr>
      <w:r w:rsidRPr="000A7C85">
        <w:rPr>
          <w:rFonts w:ascii="Arial" w:hAnsi="Arial" w:cs="Arial"/>
          <w:noProof/>
          <w:sz w:val="28"/>
          <w:szCs w:val="28"/>
          <w:lang w:eastAsia="en-GB"/>
        </w:rPr>
        <w:drawing>
          <wp:anchor distT="0" distB="0" distL="114300" distR="114300" simplePos="0" relativeHeight="251661312" behindDoc="0" locked="0" layoutInCell="1" allowOverlap="1" wp14:anchorId="4D45F6BE" wp14:editId="1017C0C0">
            <wp:simplePos x="0" y="0"/>
            <wp:positionH relativeFrom="column">
              <wp:posOffset>-104775</wp:posOffset>
            </wp:positionH>
            <wp:positionV relativeFrom="paragraph">
              <wp:posOffset>-504825</wp:posOffset>
            </wp:positionV>
            <wp:extent cx="589915" cy="733425"/>
            <wp:effectExtent l="0" t="0" r="635" b="9525"/>
            <wp:wrapTight wrapText="bothSides">
              <wp:wrapPolygon edited="0">
                <wp:start x="0" y="0"/>
                <wp:lineTo x="0" y="21319"/>
                <wp:lineTo x="20926" y="21319"/>
                <wp:lineTo x="20926" y="0"/>
                <wp:lineTo x="0" y="0"/>
              </wp:wrapPolygon>
            </wp:wrapTight>
            <wp:docPr id="2" name="Picture 2" descr="Macintosh HD:Users:Drew:Desktop:ST PHILIP CE LOGO LOW 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rew:Desktop:ST PHILIP CE LOGO LOW COLOU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89915" cy="7334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Since 2013 the Government has provided additional funding for schools to allow them to continue to develop Physical Education and sports provision and to help them increase pupil participation in sporting activity. </w:t>
      </w:r>
    </w:p>
    <w:tbl>
      <w:tblPr>
        <w:tblpPr w:leftFromText="180" w:rightFromText="180" w:vertAnchor="text" w:horzAnchor="margin" w:tblpY="1003"/>
        <w:tblW w:w="1393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0685"/>
        <w:gridCol w:w="3247"/>
      </w:tblGrid>
      <w:tr w:rsidR="003341D4" w:rsidTr="003341D4">
        <w:trPr>
          <w:trHeight w:val="117"/>
        </w:trPr>
        <w:tc>
          <w:tcPr>
            <w:tcW w:w="10685" w:type="dxa"/>
            <w:shd w:val="clear" w:color="auto" w:fill="00B0F0"/>
          </w:tcPr>
          <w:p w:rsidR="003341D4" w:rsidRPr="003341D4" w:rsidRDefault="003341D4" w:rsidP="003341D4">
            <w:pPr>
              <w:pStyle w:val="TableParagraph"/>
              <w:spacing w:before="17"/>
              <w:ind w:left="70"/>
              <w:rPr>
                <w:rFonts w:asciiTheme="minorHAnsi" w:hAnsiTheme="minorHAnsi"/>
              </w:rPr>
            </w:pPr>
            <w:r w:rsidRPr="003341D4">
              <w:rPr>
                <w:rFonts w:asciiTheme="minorHAnsi" w:hAnsiTheme="minorHAnsi"/>
                <w:color w:val="231F20"/>
              </w:rPr>
              <w:t>Meeting national curriculum requirements for swimming and water safety</w:t>
            </w:r>
          </w:p>
        </w:tc>
        <w:tc>
          <w:tcPr>
            <w:tcW w:w="3247" w:type="dxa"/>
            <w:shd w:val="clear" w:color="auto" w:fill="00B0F0"/>
          </w:tcPr>
          <w:p w:rsidR="003341D4" w:rsidRPr="003341D4" w:rsidRDefault="003341D4" w:rsidP="003341D4">
            <w:pPr>
              <w:pStyle w:val="TableParagraph"/>
              <w:spacing w:before="17"/>
              <w:ind w:left="70"/>
              <w:jc w:val="center"/>
              <w:rPr>
                <w:rFonts w:asciiTheme="minorHAnsi" w:hAnsiTheme="minorHAnsi"/>
              </w:rPr>
            </w:pPr>
            <w:r>
              <w:rPr>
                <w:rFonts w:asciiTheme="minorHAnsi" w:hAnsiTheme="minorHAnsi"/>
                <w:color w:val="231F20"/>
              </w:rPr>
              <w:t>Data</w:t>
            </w:r>
          </w:p>
        </w:tc>
      </w:tr>
      <w:tr w:rsidR="003341D4" w:rsidTr="003341D4">
        <w:trPr>
          <w:trHeight w:val="218"/>
        </w:trPr>
        <w:tc>
          <w:tcPr>
            <w:tcW w:w="10685" w:type="dxa"/>
          </w:tcPr>
          <w:p w:rsidR="003341D4" w:rsidRPr="003341D4" w:rsidRDefault="003341D4" w:rsidP="003341D4">
            <w:pPr>
              <w:pStyle w:val="TableParagraph"/>
              <w:spacing w:before="23" w:line="235" w:lineRule="auto"/>
              <w:ind w:left="70" w:right="8"/>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swim </w:t>
            </w:r>
            <w:r w:rsidRPr="003341D4">
              <w:rPr>
                <w:rFonts w:asciiTheme="minorHAnsi" w:hAnsiTheme="minorHAnsi"/>
                <w:color w:val="231F20"/>
                <w:spacing w:val="-3"/>
              </w:rPr>
              <w:t xml:space="preserve">competently, </w:t>
            </w:r>
            <w:r w:rsidRPr="003341D4">
              <w:rPr>
                <w:rFonts w:asciiTheme="minorHAnsi" w:hAnsiTheme="minorHAnsi"/>
                <w:color w:val="231F20"/>
              </w:rPr>
              <w:t xml:space="preserve">confidently and proficiently over a distance of at least 25 </w:t>
            </w:r>
            <w:proofErr w:type="spellStart"/>
            <w:r w:rsidRPr="003341D4">
              <w:rPr>
                <w:rFonts w:asciiTheme="minorHAnsi" w:hAnsiTheme="minorHAnsi"/>
                <w:color w:val="231F20"/>
              </w:rPr>
              <w:t>metres</w:t>
            </w:r>
            <w:proofErr w:type="spellEnd"/>
            <w:r w:rsidRPr="003341D4">
              <w:rPr>
                <w:rFonts w:asciiTheme="minorHAnsi" w:hAnsiTheme="minorHAnsi"/>
                <w:color w:val="231F20"/>
              </w:rPr>
              <w:t xml:space="preserve"> when they left your primary school at the end of last academic year?</w:t>
            </w:r>
          </w:p>
        </w:tc>
        <w:tc>
          <w:tcPr>
            <w:tcW w:w="3247" w:type="dxa"/>
            <w:vAlign w:val="center"/>
          </w:tcPr>
          <w:p w:rsidR="003341D4" w:rsidRPr="003341D4" w:rsidRDefault="000F0810" w:rsidP="003341D4">
            <w:pPr>
              <w:pStyle w:val="TableParagraph"/>
              <w:spacing w:before="17"/>
              <w:ind w:left="70"/>
              <w:jc w:val="center"/>
              <w:rPr>
                <w:rFonts w:asciiTheme="minorHAnsi" w:hAnsiTheme="minorHAnsi"/>
              </w:rPr>
            </w:pPr>
            <w:r>
              <w:rPr>
                <w:rFonts w:asciiTheme="minorHAnsi" w:hAnsiTheme="minorHAnsi"/>
                <w:color w:val="231F20"/>
              </w:rPr>
              <w:t>50</w:t>
            </w:r>
            <w:r w:rsidR="003341D4" w:rsidRPr="003341D4">
              <w:rPr>
                <w:rFonts w:asciiTheme="minorHAnsi" w:hAnsiTheme="minorHAnsi"/>
                <w:color w:val="231F20"/>
              </w:rPr>
              <w:t>%</w:t>
            </w:r>
          </w:p>
        </w:tc>
      </w:tr>
      <w:tr w:rsidR="003341D4" w:rsidTr="003341D4">
        <w:trPr>
          <w:trHeight w:val="217"/>
        </w:trPr>
        <w:tc>
          <w:tcPr>
            <w:tcW w:w="10685" w:type="dxa"/>
          </w:tcPr>
          <w:p w:rsidR="003341D4" w:rsidRPr="003341D4" w:rsidRDefault="003341D4" w:rsidP="003341D4">
            <w:pPr>
              <w:pStyle w:val="TableParagraph"/>
              <w:spacing w:before="23" w:line="235" w:lineRule="auto"/>
              <w:ind w:left="70" w:right="591"/>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use a range of </w:t>
            </w:r>
            <w:r w:rsidRPr="003341D4">
              <w:rPr>
                <w:rFonts w:asciiTheme="minorHAnsi" w:hAnsiTheme="minorHAnsi"/>
                <w:color w:val="231F20"/>
                <w:spacing w:val="-3"/>
              </w:rPr>
              <w:t xml:space="preserve">strokes </w:t>
            </w:r>
            <w:r w:rsidRPr="003341D4">
              <w:rPr>
                <w:rFonts w:asciiTheme="minorHAnsi" w:hAnsiTheme="minorHAnsi"/>
                <w:color w:val="231F20"/>
              </w:rPr>
              <w:t xml:space="preserve">effectively [for example, front crawl, </w:t>
            </w:r>
            <w:r w:rsidRPr="003341D4">
              <w:rPr>
                <w:rFonts w:asciiTheme="minorHAnsi" w:hAnsiTheme="minorHAnsi"/>
                <w:color w:val="231F20"/>
                <w:spacing w:val="-3"/>
              </w:rPr>
              <w:t xml:space="preserve">backstroke </w:t>
            </w:r>
            <w:r w:rsidRPr="003341D4">
              <w:rPr>
                <w:rFonts w:asciiTheme="minorHAnsi" w:hAnsiTheme="minorHAnsi"/>
                <w:color w:val="231F20"/>
              </w:rPr>
              <w:t>and breaststroke] when they left your primary school at the end of last academic year?</w:t>
            </w:r>
          </w:p>
        </w:tc>
        <w:tc>
          <w:tcPr>
            <w:tcW w:w="3247" w:type="dxa"/>
            <w:vAlign w:val="center"/>
          </w:tcPr>
          <w:p w:rsidR="003341D4" w:rsidRPr="003341D4" w:rsidRDefault="000F0810" w:rsidP="003341D4">
            <w:pPr>
              <w:pStyle w:val="TableParagraph"/>
              <w:spacing w:before="17"/>
              <w:ind w:left="70"/>
              <w:jc w:val="center"/>
              <w:rPr>
                <w:rFonts w:asciiTheme="minorHAnsi" w:hAnsiTheme="minorHAnsi"/>
              </w:rPr>
            </w:pPr>
            <w:r>
              <w:rPr>
                <w:rFonts w:asciiTheme="minorHAnsi" w:hAnsiTheme="minorHAnsi"/>
                <w:color w:val="231F20"/>
              </w:rPr>
              <w:t>19</w:t>
            </w:r>
            <w:r w:rsidR="003341D4" w:rsidRPr="003341D4">
              <w:rPr>
                <w:rFonts w:asciiTheme="minorHAnsi" w:hAnsiTheme="minorHAnsi"/>
                <w:color w:val="231F20"/>
              </w:rPr>
              <w:t>%</w:t>
            </w:r>
          </w:p>
        </w:tc>
      </w:tr>
      <w:tr w:rsidR="003341D4" w:rsidTr="003341D4">
        <w:trPr>
          <w:trHeight w:val="217"/>
        </w:trPr>
        <w:tc>
          <w:tcPr>
            <w:tcW w:w="10685" w:type="dxa"/>
          </w:tcPr>
          <w:p w:rsidR="003341D4" w:rsidRPr="003341D4" w:rsidRDefault="003341D4" w:rsidP="003341D4">
            <w:pPr>
              <w:pStyle w:val="TableParagraph"/>
              <w:spacing w:before="23" w:line="235" w:lineRule="auto"/>
              <w:ind w:left="70" w:right="517"/>
              <w:rPr>
                <w:rFonts w:asciiTheme="minorHAnsi" w:hAnsiTheme="minorHAnsi"/>
              </w:rPr>
            </w:pPr>
            <w:r w:rsidRPr="003341D4">
              <w:rPr>
                <w:rFonts w:asciiTheme="minorHAnsi" w:hAnsiTheme="minorHAnsi"/>
                <w:color w:val="231F20"/>
              </w:rPr>
              <w:t xml:space="preserve">What percentage of your </w:t>
            </w:r>
            <w:r w:rsidRPr="003341D4">
              <w:rPr>
                <w:rFonts w:asciiTheme="minorHAnsi" w:hAnsiTheme="minorHAnsi"/>
                <w:color w:val="231F20"/>
                <w:spacing w:val="-5"/>
              </w:rPr>
              <w:t xml:space="preserve">Year </w:t>
            </w:r>
            <w:r>
              <w:rPr>
                <w:rFonts w:asciiTheme="minorHAnsi" w:hAnsiTheme="minorHAnsi"/>
                <w:color w:val="231F20"/>
              </w:rPr>
              <w:t>5</w:t>
            </w:r>
            <w:r w:rsidRPr="003341D4">
              <w:rPr>
                <w:rFonts w:asciiTheme="minorHAnsi" w:hAnsiTheme="minorHAnsi"/>
                <w:color w:val="231F20"/>
              </w:rPr>
              <w:t xml:space="preserve"> pupils could perform </w:t>
            </w:r>
            <w:r w:rsidRPr="003341D4">
              <w:rPr>
                <w:rFonts w:asciiTheme="minorHAnsi" w:hAnsiTheme="minorHAnsi"/>
                <w:color w:val="231F20"/>
                <w:spacing w:val="-3"/>
              </w:rPr>
              <w:t xml:space="preserve">safe </w:t>
            </w:r>
            <w:r w:rsidRPr="003341D4">
              <w:rPr>
                <w:rFonts w:asciiTheme="minorHAnsi" w:hAnsiTheme="minorHAnsi"/>
                <w:color w:val="231F20"/>
              </w:rPr>
              <w:t>self-rescue in different water-based situations when they left your primary school at the end of last academic year?</w:t>
            </w:r>
          </w:p>
        </w:tc>
        <w:tc>
          <w:tcPr>
            <w:tcW w:w="3247" w:type="dxa"/>
            <w:vAlign w:val="center"/>
          </w:tcPr>
          <w:p w:rsidR="003341D4" w:rsidRPr="003341D4" w:rsidRDefault="000F0810" w:rsidP="003341D4">
            <w:pPr>
              <w:pStyle w:val="TableParagraph"/>
              <w:spacing w:before="17"/>
              <w:ind w:left="70"/>
              <w:jc w:val="center"/>
              <w:rPr>
                <w:rFonts w:asciiTheme="minorHAnsi" w:hAnsiTheme="minorHAnsi"/>
              </w:rPr>
            </w:pPr>
            <w:r>
              <w:rPr>
                <w:rFonts w:asciiTheme="minorHAnsi" w:hAnsiTheme="minorHAnsi"/>
                <w:color w:val="231F20"/>
              </w:rPr>
              <w:t>50</w:t>
            </w:r>
            <w:r w:rsidR="003341D4" w:rsidRPr="003341D4">
              <w:rPr>
                <w:rFonts w:asciiTheme="minorHAnsi" w:hAnsiTheme="minorHAnsi"/>
                <w:color w:val="231F20"/>
              </w:rPr>
              <w:t>%</w:t>
            </w:r>
          </w:p>
        </w:tc>
      </w:tr>
      <w:tr w:rsidR="003341D4" w:rsidTr="003341D4">
        <w:trPr>
          <w:trHeight w:val="358"/>
        </w:trPr>
        <w:tc>
          <w:tcPr>
            <w:tcW w:w="10685" w:type="dxa"/>
          </w:tcPr>
          <w:p w:rsidR="003341D4" w:rsidRPr="003341D4" w:rsidRDefault="003341D4" w:rsidP="003341D4">
            <w:pPr>
              <w:pStyle w:val="TableParagraph"/>
              <w:spacing w:before="23" w:line="235" w:lineRule="auto"/>
              <w:ind w:left="70" w:right="273"/>
              <w:jc w:val="both"/>
              <w:rPr>
                <w:rFonts w:asciiTheme="minorHAnsi" w:hAnsiTheme="minorHAnsi"/>
              </w:rPr>
            </w:pPr>
            <w:r w:rsidRPr="003341D4">
              <w:rPr>
                <w:rFonts w:asciiTheme="minorHAnsi" w:hAnsiTheme="minorHAnsi"/>
                <w:color w:val="231F20"/>
              </w:rPr>
              <w:t>Schools</w:t>
            </w:r>
            <w:r w:rsidRPr="003341D4">
              <w:rPr>
                <w:rFonts w:asciiTheme="minorHAnsi" w:hAnsiTheme="minorHAnsi"/>
                <w:color w:val="231F20"/>
                <w:spacing w:val="-5"/>
              </w:rPr>
              <w:t xml:space="preserve"> </w:t>
            </w:r>
            <w:r w:rsidRPr="003341D4">
              <w:rPr>
                <w:rFonts w:asciiTheme="minorHAnsi" w:hAnsiTheme="minorHAnsi"/>
                <w:color w:val="231F20"/>
              </w:rPr>
              <w:t>can</w:t>
            </w:r>
            <w:r w:rsidRPr="003341D4">
              <w:rPr>
                <w:rFonts w:asciiTheme="minorHAnsi" w:hAnsiTheme="minorHAnsi"/>
                <w:color w:val="231F20"/>
                <w:spacing w:val="-5"/>
              </w:rPr>
              <w:t xml:space="preserve"> </w:t>
            </w:r>
            <w:r w:rsidRPr="003341D4">
              <w:rPr>
                <w:rFonts w:asciiTheme="minorHAnsi" w:hAnsiTheme="minorHAnsi"/>
                <w:color w:val="231F20"/>
              </w:rPr>
              <w:t>choose</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use</w:t>
            </w:r>
            <w:r w:rsidRPr="003341D4">
              <w:rPr>
                <w:rFonts w:asciiTheme="minorHAnsi" w:hAnsiTheme="minorHAnsi"/>
                <w:color w:val="231F20"/>
                <w:spacing w:val="-5"/>
              </w:rPr>
              <w:t xml:space="preserve"> </w:t>
            </w:r>
            <w:r w:rsidRPr="003341D4">
              <w:rPr>
                <w:rFonts w:asciiTheme="minorHAnsi" w:hAnsiTheme="minorHAnsi"/>
                <w:color w:val="231F20"/>
              </w:rPr>
              <w:t>the</w:t>
            </w:r>
            <w:r w:rsidRPr="003341D4">
              <w:rPr>
                <w:rFonts w:asciiTheme="minorHAnsi" w:hAnsiTheme="minorHAnsi"/>
                <w:color w:val="231F20"/>
                <w:spacing w:val="-4"/>
              </w:rPr>
              <w:t xml:space="preserve"> </w:t>
            </w:r>
            <w:r w:rsidRPr="003341D4">
              <w:rPr>
                <w:rFonts w:asciiTheme="minorHAnsi" w:hAnsiTheme="minorHAnsi"/>
                <w:color w:val="231F20"/>
              </w:rPr>
              <w:t>Primary</w:t>
            </w:r>
            <w:r w:rsidRPr="003341D4">
              <w:rPr>
                <w:rFonts w:asciiTheme="minorHAnsi" w:hAnsiTheme="minorHAnsi"/>
                <w:color w:val="231F20"/>
                <w:spacing w:val="-4"/>
              </w:rPr>
              <w:t xml:space="preserve"> </w:t>
            </w:r>
            <w:r w:rsidRPr="003341D4">
              <w:rPr>
                <w:rFonts w:asciiTheme="minorHAnsi" w:hAnsiTheme="minorHAnsi"/>
                <w:color w:val="231F20"/>
              </w:rPr>
              <w:t>PE</w:t>
            </w:r>
            <w:r w:rsidRPr="003341D4">
              <w:rPr>
                <w:rFonts w:asciiTheme="minorHAnsi" w:hAnsiTheme="minorHAnsi"/>
                <w:color w:val="231F20"/>
                <w:spacing w:val="-4"/>
              </w:rPr>
              <w:t xml:space="preserve"> </w:t>
            </w:r>
            <w:r w:rsidRPr="003341D4">
              <w:rPr>
                <w:rFonts w:asciiTheme="minorHAnsi" w:hAnsiTheme="minorHAnsi"/>
                <w:color w:val="231F20"/>
              </w:rPr>
              <w:t>and</w:t>
            </w:r>
            <w:r w:rsidRPr="003341D4">
              <w:rPr>
                <w:rFonts w:asciiTheme="minorHAnsi" w:hAnsiTheme="minorHAnsi"/>
                <w:color w:val="231F20"/>
                <w:spacing w:val="-5"/>
              </w:rPr>
              <w:t xml:space="preserve"> </w:t>
            </w:r>
            <w:r w:rsidRPr="003341D4">
              <w:rPr>
                <w:rFonts w:asciiTheme="minorHAnsi" w:hAnsiTheme="minorHAnsi"/>
                <w:color w:val="231F20"/>
              </w:rPr>
              <w:t>Sport</w:t>
            </w:r>
            <w:r w:rsidRPr="003341D4">
              <w:rPr>
                <w:rFonts w:asciiTheme="minorHAnsi" w:hAnsiTheme="minorHAnsi"/>
                <w:color w:val="231F20"/>
                <w:spacing w:val="-5"/>
              </w:rPr>
              <w:t xml:space="preserve"> </w:t>
            </w:r>
            <w:r w:rsidRPr="003341D4">
              <w:rPr>
                <w:rFonts w:asciiTheme="minorHAnsi" w:hAnsiTheme="minorHAnsi"/>
                <w:color w:val="231F20"/>
              </w:rPr>
              <w:t>Premium</w:t>
            </w:r>
            <w:r w:rsidRPr="003341D4">
              <w:rPr>
                <w:rFonts w:asciiTheme="minorHAnsi" w:hAnsiTheme="minorHAnsi"/>
                <w:color w:val="231F20"/>
                <w:spacing w:val="-4"/>
              </w:rPr>
              <w:t xml:space="preserve"> </w:t>
            </w:r>
            <w:r w:rsidRPr="003341D4">
              <w:rPr>
                <w:rFonts w:asciiTheme="minorHAnsi" w:hAnsiTheme="minorHAnsi"/>
                <w:color w:val="231F20"/>
              </w:rPr>
              <w:t>to</w:t>
            </w:r>
            <w:r w:rsidRPr="003341D4">
              <w:rPr>
                <w:rFonts w:asciiTheme="minorHAnsi" w:hAnsiTheme="minorHAnsi"/>
                <w:color w:val="231F20"/>
                <w:spacing w:val="-5"/>
              </w:rPr>
              <w:t xml:space="preserve"> </w:t>
            </w:r>
            <w:r w:rsidRPr="003341D4">
              <w:rPr>
                <w:rFonts w:asciiTheme="minorHAnsi" w:hAnsiTheme="minorHAnsi"/>
                <w:color w:val="231F20"/>
              </w:rPr>
              <w:t>provide</w:t>
            </w:r>
            <w:r w:rsidRPr="003341D4">
              <w:rPr>
                <w:rFonts w:asciiTheme="minorHAnsi" w:hAnsiTheme="minorHAnsi"/>
                <w:color w:val="231F20"/>
                <w:spacing w:val="-4"/>
              </w:rPr>
              <w:t xml:space="preserve"> </w:t>
            </w:r>
            <w:r w:rsidRPr="003341D4">
              <w:rPr>
                <w:rFonts w:asciiTheme="minorHAnsi" w:hAnsiTheme="minorHAnsi"/>
                <w:color w:val="231F20"/>
              </w:rPr>
              <w:t>additional</w:t>
            </w:r>
            <w:r w:rsidRPr="003341D4">
              <w:rPr>
                <w:rFonts w:asciiTheme="minorHAnsi" w:hAnsiTheme="minorHAnsi"/>
                <w:color w:val="231F20"/>
                <w:spacing w:val="-5"/>
              </w:rPr>
              <w:t xml:space="preserve"> </w:t>
            </w:r>
            <w:r w:rsidRPr="003341D4">
              <w:rPr>
                <w:rFonts w:asciiTheme="minorHAnsi" w:hAnsiTheme="minorHAnsi"/>
                <w:color w:val="231F20"/>
              </w:rPr>
              <w:t>provision</w:t>
            </w:r>
            <w:r w:rsidRPr="003341D4">
              <w:rPr>
                <w:rFonts w:asciiTheme="minorHAnsi" w:hAnsiTheme="minorHAnsi"/>
                <w:color w:val="231F20"/>
                <w:spacing w:val="-4"/>
              </w:rPr>
              <w:t xml:space="preserve"> </w:t>
            </w:r>
            <w:r w:rsidRPr="003341D4">
              <w:rPr>
                <w:rFonts w:asciiTheme="minorHAnsi" w:hAnsiTheme="minorHAnsi"/>
                <w:color w:val="231F20"/>
                <w:spacing w:val="-3"/>
              </w:rPr>
              <w:t>for</w:t>
            </w:r>
            <w:r w:rsidRPr="003341D4">
              <w:rPr>
                <w:rFonts w:asciiTheme="minorHAnsi" w:hAnsiTheme="minorHAnsi"/>
                <w:color w:val="231F20"/>
                <w:spacing w:val="-5"/>
              </w:rPr>
              <w:t xml:space="preserve"> </w:t>
            </w:r>
            <w:r w:rsidRPr="003341D4">
              <w:rPr>
                <w:rFonts w:asciiTheme="minorHAnsi" w:hAnsiTheme="minorHAnsi"/>
                <w:color w:val="231F20"/>
              </w:rPr>
              <w:t xml:space="preserve">swimming but this must be </w:t>
            </w:r>
            <w:r w:rsidRPr="003341D4">
              <w:rPr>
                <w:rFonts w:asciiTheme="minorHAnsi" w:hAnsiTheme="minorHAnsi"/>
                <w:color w:val="231F20"/>
                <w:spacing w:val="-3"/>
              </w:rPr>
              <w:t xml:space="preserve">for </w:t>
            </w:r>
            <w:r w:rsidRPr="003341D4">
              <w:rPr>
                <w:rFonts w:asciiTheme="minorHAnsi" w:hAnsiTheme="minorHAnsi"/>
                <w:color w:val="231F20"/>
              </w:rPr>
              <w:t xml:space="preserve">activity </w:t>
            </w:r>
            <w:r w:rsidRPr="003341D4">
              <w:rPr>
                <w:rFonts w:asciiTheme="minorHAnsi" w:hAnsiTheme="minorHAnsi"/>
                <w:b/>
                <w:color w:val="231F20"/>
              </w:rPr>
              <w:t xml:space="preserve">over and above </w:t>
            </w:r>
            <w:r w:rsidRPr="003341D4">
              <w:rPr>
                <w:rFonts w:asciiTheme="minorHAnsi" w:hAnsiTheme="minorHAnsi"/>
                <w:color w:val="231F20"/>
              </w:rPr>
              <w:t xml:space="preserve">the national curriculum requirements. </w:t>
            </w:r>
            <w:r w:rsidRPr="003341D4">
              <w:rPr>
                <w:rFonts w:asciiTheme="minorHAnsi" w:hAnsiTheme="minorHAnsi"/>
                <w:color w:val="231F20"/>
                <w:spacing w:val="-3"/>
              </w:rPr>
              <w:t xml:space="preserve">Have </w:t>
            </w:r>
            <w:r w:rsidRPr="003341D4">
              <w:rPr>
                <w:rFonts w:asciiTheme="minorHAnsi" w:hAnsiTheme="minorHAnsi"/>
                <w:color w:val="231F20"/>
              </w:rPr>
              <w:t xml:space="preserve">you used it in this </w:t>
            </w:r>
            <w:r w:rsidRPr="003341D4">
              <w:rPr>
                <w:rFonts w:asciiTheme="minorHAnsi" w:hAnsiTheme="minorHAnsi"/>
                <w:color w:val="231F20"/>
                <w:spacing w:val="-3"/>
              </w:rPr>
              <w:t>way?</w:t>
            </w:r>
          </w:p>
        </w:tc>
        <w:tc>
          <w:tcPr>
            <w:tcW w:w="3247" w:type="dxa"/>
          </w:tcPr>
          <w:p w:rsidR="003341D4" w:rsidRPr="003341D4" w:rsidRDefault="003341D4" w:rsidP="003341D4">
            <w:pPr>
              <w:pStyle w:val="TableParagraph"/>
              <w:spacing w:before="17"/>
              <w:ind w:left="70"/>
              <w:rPr>
                <w:rFonts w:asciiTheme="minorHAnsi" w:hAnsiTheme="minorHAnsi"/>
                <w:color w:val="231F20"/>
              </w:rPr>
            </w:pPr>
            <w:r w:rsidRPr="003341D4">
              <w:rPr>
                <w:rFonts w:asciiTheme="minorHAnsi" w:hAnsiTheme="minorHAnsi"/>
                <w:color w:val="231F20"/>
              </w:rPr>
              <w:t>Yes/</w:t>
            </w:r>
            <w:r w:rsidRPr="003341D4">
              <w:rPr>
                <w:rFonts w:asciiTheme="minorHAnsi" w:hAnsiTheme="minorHAnsi"/>
                <w:color w:val="231F20"/>
                <w:highlight w:val="yellow"/>
              </w:rPr>
              <w:t>No</w:t>
            </w:r>
          </w:p>
          <w:p w:rsidR="003341D4" w:rsidRPr="003341D4" w:rsidRDefault="003341D4" w:rsidP="003341D4">
            <w:pPr>
              <w:pStyle w:val="TableParagraph"/>
              <w:spacing w:before="17"/>
              <w:ind w:left="70"/>
              <w:rPr>
                <w:rFonts w:asciiTheme="minorHAnsi" w:hAnsiTheme="minorHAnsi"/>
              </w:rPr>
            </w:pPr>
          </w:p>
        </w:tc>
      </w:tr>
      <w:tr w:rsidR="003341D4" w:rsidTr="003341D4">
        <w:trPr>
          <w:trHeight w:val="29"/>
        </w:trPr>
        <w:tc>
          <w:tcPr>
            <w:tcW w:w="13932" w:type="dxa"/>
            <w:gridSpan w:val="2"/>
            <w:tcBorders>
              <w:left w:val="nil"/>
              <w:bottom w:val="nil"/>
              <w:right w:val="nil"/>
            </w:tcBorders>
          </w:tcPr>
          <w:p w:rsidR="003341D4" w:rsidRDefault="003341D4" w:rsidP="003341D4">
            <w:pPr>
              <w:pStyle w:val="TableParagraph"/>
              <w:rPr>
                <w:rFonts w:ascii="Times New Roman"/>
                <w:sz w:val="6"/>
              </w:rPr>
            </w:pPr>
          </w:p>
        </w:tc>
      </w:tr>
    </w:tbl>
    <w:p w:rsidR="0060115B" w:rsidRDefault="00837B3A" w:rsidP="00EA3B46">
      <w:r>
        <w:t>In 2018-2019</w:t>
      </w:r>
      <w:r w:rsidR="000949DA">
        <w:t xml:space="preserve"> S</w:t>
      </w:r>
      <w:r w:rsidR="00164349">
        <w:t xml:space="preserve">t Philip’s Primary Academy </w:t>
      </w:r>
      <w:r w:rsidR="000949DA">
        <w:t>receive</w:t>
      </w:r>
      <w:r w:rsidR="00164349">
        <w:t>d</w:t>
      </w:r>
      <w:r w:rsidR="000949DA">
        <w:t xml:space="preserve"> </w:t>
      </w:r>
      <w:r w:rsidR="000F0810">
        <w:t>£17,730.00</w:t>
      </w:r>
      <w:r w:rsidR="000949DA" w:rsidRPr="00201780">
        <w:t>.</w:t>
      </w:r>
      <w:r w:rsidR="00164349">
        <w:t xml:space="preserve">  This funding was </w:t>
      </w:r>
      <w:r w:rsidR="000949DA">
        <w:t xml:space="preserve">used in a variety of ways to enable the children to take part </w:t>
      </w:r>
      <w:r w:rsidR="00164349">
        <w:t xml:space="preserve">in </w:t>
      </w:r>
      <w:r w:rsidR="000949DA">
        <w:t>an increased range of physical and sporting activities across the academy, as well as engage in compet</w:t>
      </w:r>
      <w:r w:rsidR="00146CC7">
        <w:t>itive events with other schools</w:t>
      </w:r>
      <w:r w:rsidR="000949DA">
        <w:t>. We aim to provide a high quality and inclusive curriculum which promotes enjoyment and excellence to support our children to continue to lead a healthy lifestyle.</w:t>
      </w:r>
    </w:p>
    <w:tbl>
      <w:tblPr>
        <w:tblStyle w:val="TableGrid"/>
        <w:tblW w:w="0" w:type="auto"/>
        <w:tblLook w:val="04A0" w:firstRow="1" w:lastRow="0" w:firstColumn="1" w:lastColumn="0" w:noHBand="0" w:noVBand="1"/>
      </w:tblPr>
      <w:tblGrid>
        <w:gridCol w:w="3114"/>
        <w:gridCol w:w="1276"/>
        <w:gridCol w:w="1019"/>
        <w:gridCol w:w="4367"/>
        <w:gridCol w:w="4172"/>
      </w:tblGrid>
      <w:tr w:rsidR="0060115B" w:rsidTr="00687910">
        <w:tc>
          <w:tcPr>
            <w:tcW w:w="3114" w:type="dxa"/>
            <w:shd w:val="clear" w:color="auto" w:fill="00B0F0"/>
          </w:tcPr>
          <w:p w:rsidR="0060115B" w:rsidRDefault="0060115B" w:rsidP="0060115B">
            <w:pPr>
              <w:jc w:val="center"/>
            </w:pPr>
            <w:r>
              <w:t xml:space="preserve">Focus </w:t>
            </w:r>
          </w:p>
        </w:tc>
        <w:tc>
          <w:tcPr>
            <w:tcW w:w="1276" w:type="dxa"/>
            <w:shd w:val="clear" w:color="auto" w:fill="00B0F0"/>
          </w:tcPr>
          <w:p w:rsidR="0060115B" w:rsidRDefault="0060115B" w:rsidP="0060115B">
            <w:pPr>
              <w:jc w:val="center"/>
            </w:pPr>
            <w:r>
              <w:t>Cost</w:t>
            </w:r>
          </w:p>
        </w:tc>
        <w:tc>
          <w:tcPr>
            <w:tcW w:w="1019" w:type="dxa"/>
            <w:shd w:val="clear" w:color="auto" w:fill="00B0F0"/>
          </w:tcPr>
          <w:p w:rsidR="0060115B" w:rsidRDefault="0060115B" w:rsidP="0060115B">
            <w:pPr>
              <w:jc w:val="center"/>
            </w:pPr>
            <w:r>
              <w:t>Staff Involved</w:t>
            </w:r>
          </w:p>
        </w:tc>
        <w:tc>
          <w:tcPr>
            <w:tcW w:w="4367" w:type="dxa"/>
            <w:shd w:val="clear" w:color="auto" w:fill="00B0F0"/>
          </w:tcPr>
          <w:p w:rsidR="0060115B" w:rsidRDefault="0060115B" w:rsidP="0060115B">
            <w:pPr>
              <w:jc w:val="center"/>
            </w:pPr>
            <w:r>
              <w:t>Proposed Impact</w:t>
            </w:r>
          </w:p>
        </w:tc>
        <w:tc>
          <w:tcPr>
            <w:tcW w:w="4172" w:type="dxa"/>
            <w:shd w:val="clear" w:color="auto" w:fill="00B0F0"/>
          </w:tcPr>
          <w:p w:rsidR="0060115B" w:rsidRDefault="0060115B" w:rsidP="0060115B">
            <w:pPr>
              <w:jc w:val="center"/>
            </w:pPr>
            <w:r>
              <w:t xml:space="preserve">Summative Evaluation </w:t>
            </w:r>
          </w:p>
        </w:tc>
      </w:tr>
      <w:tr w:rsidR="00837B3A" w:rsidTr="00687910">
        <w:tc>
          <w:tcPr>
            <w:tcW w:w="3114" w:type="dxa"/>
          </w:tcPr>
          <w:p w:rsidR="00837B3A" w:rsidRDefault="00837B3A" w:rsidP="00837B3A">
            <w:r>
              <w:t>To facilitate the provision of PE and Sports After-School clubs – focusing on Key Sta</w:t>
            </w:r>
            <w:r w:rsidR="000F0810">
              <w:t xml:space="preserve">ge 2 Football, Cricket, Archery </w:t>
            </w:r>
            <w:r>
              <w:t>etc. and Key Stage 1 Multi-Skills.</w:t>
            </w:r>
          </w:p>
        </w:tc>
        <w:tc>
          <w:tcPr>
            <w:tcW w:w="1276" w:type="dxa"/>
          </w:tcPr>
          <w:p w:rsidR="00837B3A" w:rsidRDefault="00837B3A" w:rsidP="00837B3A">
            <w:r w:rsidRPr="003628EE">
              <w:rPr>
                <w:highlight w:val="yellow"/>
              </w:rPr>
              <w:t>£5000</w:t>
            </w:r>
          </w:p>
        </w:tc>
        <w:tc>
          <w:tcPr>
            <w:tcW w:w="1019" w:type="dxa"/>
          </w:tcPr>
          <w:p w:rsidR="00837B3A" w:rsidRDefault="00837B3A" w:rsidP="00837B3A">
            <w:r>
              <w:t>CS</w:t>
            </w:r>
          </w:p>
          <w:p w:rsidR="00837B3A" w:rsidRDefault="000F0810" w:rsidP="00837B3A">
            <w:r>
              <w:t>Support Staff</w:t>
            </w:r>
          </w:p>
        </w:tc>
        <w:tc>
          <w:tcPr>
            <w:tcW w:w="4367" w:type="dxa"/>
          </w:tcPr>
          <w:p w:rsidR="00837B3A" w:rsidRDefault="00837B3A" w:rsidP="00837B3A">
            <w:r>
              <w:t>To increase participation rates in physical activity.</w:t>
            </w:r>
          </w:p>
          <w:p w:rsidR="00837B3A" w:rsidRDefault="00837B3A" w:rsidP="00837B3A">
            <w:r>
              <w:t>To improve the health and fitness of different groups of pupils across the academy.</w:t>
            </w:r>
          </w:p>
        </w:tc>
        <w:tc>
          <w:tcPr>
            <w:tcW w:w="4172" w:type="dxa"/>
          </w:tcPr>
          <w:p w:rsidR="00837B3A" w:rsidRDefault="00837B3A" w:rsidP="00837B3A">
            <w:r>
              <w:t>After-school sports clubs running 4 days per week during the school year.  Approximately 15 children per club.  Wide variety of sports and year groups involved.</w:t>
            </w:r>
          </w:p>
          <w:p w:rsidR="000F0810" w:rsidRDefault="000F0810" w:rsidP="00837B3A">
            <w:r>
              <w:t>Of Y1-Y6 86% of pupils have attended an after-school club.</w:t>
            </w:r>
          </w:p>
          <w:p w:rsidR="00837B3A" w:rsidRPr="0049510C" w:rsidRDefault="00837B3A" w:rsidP="00837B3A">
            <w:r>
              <w:t>7</w:t>
            </w:r>
            <w:r w:rsidR="000F0810">
              <w:t>5</w:t>
            </w:r>
            <w:r>
              <w:t>% of PP children attended one or more of the clubs.</w:t>
            </w:r>
            <w:r w:rsidR="000F0810">
              <w:t xml:space="preserve">  </w:t>
            </w:r>
          </w:p>
        </w:tc>
      </w:tr>
      <w:tr w:rsidR="00837B3A" w:rsidTr="00687910">
        <w:tc>
          <w:tcPr>
            <w:tcW w:w="3114" w:type="dxa"/>
          </w:tcPr>
          <w:p w:rsidR="00837B3A" w:rsidRDefault="00837B3A" w:rsidP="00837B3A">
            <w:r>
              <w:t>To develop PE and Sports resource provision across the academy.</w:t>
            </w:r>
          </w:p>
          <w:p w:rsidR="00837B3A" w:rsidRDefault="00837B3A" w:rsidP="00837B3A"/>
          <w:p w:rsidR="00837B3A" w:rsidRDefault="00837B3A" w:rsidP="00837B3A"/>
          <w:p w:rsidR="00837B3A" w:rsidRDefault="00837B3A" w:rsidP="00837B3A"/>
          <w:p w:rsidR="00837B3A" w:rsidRDefault="00837B3A" w:rsidP="00837B3A"/>
        </w:tc>
        <w:tc>
          <w:tcPr>
            <w:tcW w:w="1276" w:type="dxa"/>
          </w:tcPr>
          <w:p w:rsidR="00837B3A" w:rsidRDefault="00837B3A" w:rsidP="00837B3A">
            <w:r>
              <w:t>£</w:t>
            </w:r>
            <w:r w:rsidR="000F0810">
              <w:t>1500</w:t>
            </w:r>
          </w:p>
        </w:tc>
        <w:tc>
          <w:tcPr>
            <w:tcW w:w="1019" w:type="dxa"/>
          </w:tcPr>
          <w:p w:rsidR="00837B3A" w:rsidRDefault="00837B3A" w:rsidP="00837B3A">
            <w:r>
              <w:t>CS</w:t>
            </w:r>
          </w:p>
        </w:tc>
        <w:tc>
          <w:tcPr>
            <w:tcW w:w="4367" w:type="dxa"/>
          </w:tcPr>
          <w:p w:rsidR="00837B3A" w:rsidRDefault="00837B3A" w:rsidP="00837B3A">
            <w:r>
              <w:t>To further improve the quality of teaching and learning of PE through investment in quality resources.</w:t>
            </w:r>
          </w:p>
          <w:p w:rsidR="00837B3A" w:rsidRDefault="00837B3A" w:rsidP="00837B3A">
            <w:r>
              <w:t>To enable pupils to practise and consolidate skills using appropriate resources.</w:t>
            </w:r>
          </w:p>
        </w:tc>
        <w:tc>
          <w:tcPr>
            <w:tcW w:w="4172" w:type="dxa"/>
          </w:tcPr>
          <w:p w:rsidR="00837B3A" w:rsidRDefault="00837B3A" w:rsidP="00837B3A">
            <w:r>
              <w:t>Participation in a wider variety of sports and games.</w:t>
            </w:r>
          </w:p>
          <w:p w:rsidR="00837B3A" w:rsidRDefault="00837B3A" w:rsidP="00837B3A">
            <w:r>
              <w:t>Full coverage of Physical Education curriculum by the Active Learning Coach</w:t>
            </w:r>
          </w:p>
          <w:p w:rsidR="00837B3A" w:rsidRPr="0049510C" w:rsidRDefault="00837B3A" w:rsidP="00837B3A">
            <w:r>
              <w:t>Improved levels of engagement and participation in PE lessons</w:t>
            </w:r>
          </w:p>
        </w:tc>
      </w:tr>
      <w:tr w:rsidR="00837B3A" w:rsidTr="00687910">
        <w:tc>
          <w:tcPr>
            <w:tcW w:w="3114" w:type="dxa"/>
          </w:tcPr>
          <w:p w:rsidR="00837B3A" w:rsidRDefault="00837B3A" w:rsidP="00837B3A">
            <w:r>
              <w:t>To facilitate the provision of inter-school competitions.</w:t>
            </w:r>
          </w:p>
          <w:p w:rsidR="00837B3A" w:rsidRDefault="00837B3A" w:rsidP="00837B3A"/>
          <w:p w:rsidR="00837B3A" w:rsidRDefault="00837B3A" w:rsidP="00837B3A"/>
          <w:p w:rsidR="00837B3A" w:rsidRDefault="00837B3A" w:rsidP="00837B3A"/>
          <w:p w:rsidR="00837B3A" w:rsidRDefault="00837B3A" w:rsidP="00837B3A"/>
        </w:tc>
        <w:tc>
          <w:tcPr>
            <w:tcW w:w="1276" w:type="dxa"/>
          </w:tcPr>
          <w:p w:rsidR="00837B3A" w:rsidRDefault="00837B3A" w:rsidP="00837B3A">
            <w:r w:rsidRPr="003628EE">
              <w:rPr>
                <w:highlight w:val="yellow"/>
              </w:rPr>
              <w:lastRenderedPageBreak/>
              <w:t>£975</w:t>
            </w:r>
          </w:p>
        </w:tc>
        <w:tc>
          <w:tcPr>
            <w:tcW w:w="1019" w:type="dxa"/>
          </w:tcPr>
          <w:p w:rsidR="00837B3A" w:rsidRDefault="00837B3A" w:rsidP="00837B3A">
            <w:r>
              <w:t>CS</w:t>
            </w:r>
          </w:p>
        </w:tc>
        <w:tc>
          <w:tcPr>
            <w:tcW w:w="4367" w:type="dxa"/>
          </w:tcPr>
          <w:p w:rsidR="00837B3A" w:rsidRDefault="00837B3A" w:rsidP="00837B3A">
            <w:r>
              <w:t xml:space="preserve">To increase participation rates in physical activity outside of the classroom.  </w:t>
            </w:r>
          </w:p>
          <w:p w:rsidR="00837B3A" w:rsidRDefault="00837B3A" w:rsidP="00837B3A">
            <w:r>
              <w:lastRenderedPageBreak/>
              <w:t>Promote healthy living and healthy lifestyle through participation.</w:t>
            </w:r>
          </w:p>
          <w:p w:rsidR="003628EE" w:rsidRDefault="003628EE" w:rsidP="00837B3A"/>
          <w:p w:rsidR="003628EE" w:rsidRDefault="003628EE" w:rsidP="00837B3A">
            <w:r>
              <w:t>Participation in competitive sport and improved physical education across the academy.</w:t>
            </w:r>
          </w:p>
        </w:tc>
        <w:tc>
          <w:tcPr>
            <w:tcW w:w="4172" w:type="dxa"/>
          </w:tcPr>
          <w:p w:rsidR="00837B3A" w:rsidRDefault="000F0810" w:rsidP="00837B3A">
            <w:r>
              <w:lastRenderedPageBreak/>
              <w:t>32</w:t>
            </w:r>
            <w:r w:rsidR="00837B3A">
              <w:t xml:space="preserve"> competitions</w:t>
            </w:r>
            <w:r>
              <w:t xml:space="preserve"> attended – 216 participants (some pupils attending more than one competition)</w:t>
            </w:r>
            <w:r w:rsidR="00837B3A">
              <w:t xml:space="preserve">.  </w:t>
            </w:r>
          </w:p>
          <w:p w:rsidR="00837B3A" w:rsidRDefault="00837B3A" w:rsidP="00837B3A">
            <w:r w:rsidRPr="00EF5C5B">
              <w:rPr>
                <w:b/>
              </w:rPr>
              <w:lastRenderedPageBreak/>
              <w:t>West Bradford Finals:</w:t>
            </w:r>
            <w:r>
              <w:t xml:space="preserve"> </w:t>
            </w:r>
            <w:r w:rsidR="000F0810">
              <w:t>Dodgeball, Hockey,  U9s</w:t>
            </w:r>
            <w:r>
              <w:t xml:space="preserve"> Tennis, </w:t>
            </w:r>
            <w:r w:rsidR="000F0810">
              <w:t xml:space="preserve">U10s Tennis, </w:t>
            </w:r>
            <w:r>
              <w:t>Netball</w:t>
            </w:r>
            <w:r w:rsidR="000F0810">
              <w:t>, U9s Cricket, U11s Cricket, U11s Golf</w:t>
            </w:r>
          </w:p>
          <w:p w:rsidR="00837B3A" w:rsidRDefault="00837B3A" w:rsidP="00837B3A">
            <w:r w:rsidRPr="00EF5C5B">
              <w:rPr>
                <w:b/>
              </w:rPr>
              <w:t>We</w:t>
            </w:r>
            <w:r w:rsidR="000F0810" w:rsidRPr="00EF5C5B">
              <w:rPr>
                <w:b/>
              </w:rPr>
              <w:t>st Bradford Winners:</w:t>
            </w:r>
            <w:r w:rsidR="000F0810">
              <w:t xml:space="preserve"> </w:t>
            </w:r>
            <w:r w:rsidR="00EF5C5B">
              <w:t>U9s Tennis</w:t>
            </w:r>
            <w:r w:rsidR="00EF5C5B">
              <w:t>, Dodgeball, U11s Cricket</w:t>
            </w:r>
          </w:p>
          <w:p w:rsidR="00837B3A" w:rsidRDefault="00837B3A" w:rsidP="00EF5C5B">
            <w:r w:rsidRPr="00EF5C5B">
              <w:rPr>
                <w:b/>
              </w:rPr>
              <w:t>Bradford Finals:</w:t>
            </w:r>
            <w:r>
              <w:t xml:space="preserve"> </w:t>
            </w:r>
            <w:r w:rsidR="00EF5C5B">
              <w:t>Hockey</w:t>
            </w:r>
            <w:r w:rsidR="003628EE">
              <w:t xml:space="preserve">, </w:t>
            </w:r>
            <w:r w:rsidR="003628EE">
              <w:t>U9s Tennis, U10s Tennis,</w:t>
            </w:r>
            <w:r w:rsidR="003628EE">
              <w:t xml:space="preserve"> </w:t>
            </w:r>
            <w:r w:rsidR="003628EE">
              <w:t>U11s Cricket</w:t>
            </w:r>
            <w:r w:rsidR="003628EE">
              <w:t xml:space="preserve">, KS2 Cross-Country </w:t>
            </w:r>
          </w:p>
          <w:p w:rsidR="003628EE" w:rsidRDefault="003628EE" w:rsidP="00EF5C5B">
            <w:r w:rsidRPr="003628EE">
              <w:rPr>
                <w:b/>
              </w:rPr>
              <w:t>West Yorkshire Finals:</w:t>
            </w:r>
            <w:r>
              <w:t xml:space="preserve"> U11s Cricket</w:t>
            </w:r>
          </w:p>
          <w:p w:rsidR="003628EE" w:rsidRDefault="003628EE" w:rsidP="00EF5C5B">
            <w:r w:rsidRPr="003628EE">
              <w:rPr>
                <w:b/>
              </w:rPr>
              <w:t>Yorkshire Finals:</w:t>
            </w:r>
            <w:r>
              <w:t xml:space="preserve"> U11s Cricket</w:t>
            </w:r>
          </w:p>
          <w:p w:rsidR="003628EE" w:rsidRDefault="003628EE" w:rsidP="00EF5C5B">
            <w:r w:rsidRPr="003628EE">
              <w:rPr>
                <w:b/>
              </w:rPr>
              <w:t>Inclusion Events (SEN):</w:t>
            </w:r>
            <w:r>
              <w:t xml:space="preserve"> </w:t>
            </w:r>
            <w:proofErr w:type="spellStart"/>
            <w:r>
              <w:t>Boccia</w:t>
            </w:r>
            <w:proofErr w:type="spellEnd"/>
            <w:r>
              <w:t>, Sitting Volley Ball</w:t>
            </w:r>
          </w:p>
          <w:p w:rsidR="003628EE" w:rsidRPr="0049510C" w:rsidRDefault="003628EE" w:rsidP="00EF5C5B">
            <w:r>
              <w:t>Bronze Kite Award achieved</w:t>
            </w:r>
          </w:p>
        </w:tc>
      </w:tr>
      <w:tr w:rsidR="00837B3A" w:rsidTr="00687910">
        <w:tc>
          <w:tcPr>
            <w:tcW w:w="3114" w:type="dxa"/>
          </w:tcPr>
          <w:p w:rsidR="00837B3A" w:rsidRDefault="00837B3A" w:rsidP="00837B3A">
            <w:r>
              <w:lastRenderedPageBreak/>
              <w:t>To purchase medals and trophies to celebrate the children’s achievements in inter-school and in-school competitions</w:t>
            </w:r>
          </w:p>
        </w:tc>
        <w:tc>
          <w:tcPr>
            <w:tcW w:w="1276" w:type="dxa"/>
          </w:tcPr>
          <w:p w:rsidR="00837B3A" w:rsidRDefault="00837B3A" w:rsidP="00837B3A">
            <w:r>
              <w:t>£300</w:t>
            </w:r>
          </w:p>
        </w:tc>
        <w:tc>
          <w:tcPr>
            <w:tcW w:w="1019" w:type="dxa"/>
          </w:tcPr>
          <w:p w:rsidR="00837B3A" w:rsidRDefault="00837B3A" w:rsidP="00837B3A">
            <w:r>
              <w:t>CS</w:t>
            </w:r>
          </w:p>
        </w:tc>
        <w:tc>
          <w:tcPr>
            <w:tcW w:w="4367" w:type="dxa"/>
          </w:tcPr>
          <w:p w:rsidR="00837B3A" w:rsidRDefault="00837B3A" w:rsidP="00837B3A">
            <w:r>
              <w:t xml:space="preserve">To increase participation rates in physical activity outside of the classroom and to promote the celebration of athletic success.  </w:t>
            </w:r>
          </w:p>
          <w:p w:rsidR="00837B3A" w:rsidRDefault="00837B3A" w:rsidP="00837B3A">
            <w:r>
              <w:t>Promote healthy living and healthy lifestyle through participation.</w:t>
            </w:r>
          </w:p>
          <w:p w:rsidR="003628EE" w:rsidRDefault="003628EE" w:rsidP="00837B3A"/>
          <w:p w:rsidR="003628EE" w:rsidRDefault="003628EE" w:rsidP="00837B3A">
            <w:r>
              <w:t>Participation in competitive sport and improved physical education across the academy.</w:t>
            </w:r>
          </w:p>
        </w:tc>
        <w:tc>
          <w:tcPr>
            <w:tcW w:w="4172" w:type="dxa"/>
          </w:tcPr>
          <w:p w:rsidR="00837B3A" w:rsidRDefault="00837B3A" w:rsidP="00837B3A">
            <w:r>
              <w:t xml:space="preserve">Special invitation to the </w:t>
            </w:r>
            <w:r w:rsidR="003628EE">
              <w:t>World Cup Cricket Launch</w:t>
            </w:r>
          </w:p>
          <w:p w:rsidR="003628EE" w:rsidRDefault="003628EE" w:rsidP="00837B3A"/>
          <w:p w:rsidR="003628EE" w:rsidRDefault="00837B3A" w:rsidP="003628EE">
            <w:r>
              <w:t>Im</w:t>
            </w:r>
            <w:r w:rsidR="003628EE">
              <w:t>proved profile of the academy – Twitter etc.</w:t>
            </w:r>
          </w:p>
          <w:p w:rsidR="003628EE" w:rsidRDefault="003628EE" w:rsidP="003628EE"/>
          <w:p w:rsidR="003628EE" w:rsidRDefault="003628EE" w:rsidP="003628EE">
            <w:r>
              <w:t>Bronze Kite Award achieved</w:t>
            </w:r>
            <w:bookmarkStart w:id="0" w:name="_GoBack"/>
            <w:bookmarkEnd w:id="0"/>
          </w:p>
          <w:p w:rsidR="003628EE" w:rsidRDefault="003628EE" w:rsidP="003628EE"/>
          <w:p w:rsidR="00837B3A" w:rsidRPr="0049510C" w:rsidRDefault="003628EE" w:rsidP="00837B3A">
            <w:r>
              <w:t xml:space="preserve">Visit from England Cricketer </w:t>
            </w:r>
            <w:proofErr w:type="spellStart"/>
            <w:r>
              <w:t>Adil</w:t>
            </w:r>
            <w:proofErr w:type="spellEnd"/>
            <w:r>
              <w:t xml:space="preserve"> Rashid</w:t>
            </w:r>
          </w:p>
        </w:tc>
      </w:tr>
      <w:tr w:rsidR="00837B3A" w:rsidTr="00687910">
        <w:tc>
          <w:tcPr>
            <w:tcW w:w="3114" w:type="dxa"/>
          </w:tcPr>
          <w:p w:rsidR="00837B3A" w:rsidRDefault="00837B3A" w:rsidP="00837B3A">
            <w:r>
              <w:t>The development of active learning for all to promote engagement across the curriculum and increase participation in physical activity.</w:t>
            </w:r>
          </w:p>
        </w:tc>
        <w:tc>
          <w:tcPr>
            <w:tcW w:w="1276" w:type="dxa"/>
          </w:tcPr>
          <w:p w:rsidR="00837B3A" w:rsidRDefault="00837B3A" w:rsidP="00837B3A">
            <w:r>
              <w:t>£</w:t>
            </w:r>
            <w:r w:rsidR="003628EE">
              <w:t>5550</w:t>
            </w:r>
          </w:p>
        </w:tc>
        <w:tc>
          <w:tcPr>
            <w:tcW w:w="1019" w:type="dxa"/>
          </w:tcPr>
          <w:p w:rsidR="00837B3A" w:rsidRDefault="00837B3A" w:rsidP="00837B3A">
            <w:r>
              <w:t>SLT</w:t>
            </w:r>
          </w:p>
          <w:p w:rsidR="00837B3A" w:rsidRDefault="00837B3A" w:rsidP="00837B3A">
            <w:r>
              <w:t>CS</w:t>
            </w:r>
          </w:p>
        </w:tc>
        <w:tc>
          <w:tcPr>
            <w:tcW w:w="4367" w:type="dxa"/>
          </w:tcPr>
          <w:p w:rsidR="00837B3A" w:rsidRDefault="00837B3A" w:rsidP="00837B3A">
            <w:r>
              <w:t>Improved concentration levels and impact on other areas of the curriculum through the use of active learning strategies.</w:t>
            </w:r>
          </w:p>
        </w:tc>
        <w:tc>
          <w:tcPr>
            <w:tcW w:w="4172" w:type="dxa"/>
          </w:tcPr>
          <w:p w:rsidR="003628EE" w:rsidRDefault="003628EE" w:rsidP="003628EE">
            <w:r>
              <w:t>Increased number of opportunities taken to learn outdoors.</w:t>
            </w:r>
          </w:p>
          <w:p w:rsidR="00837B3A" w:rsidRPr="00AE3E70" w:rsidRDefault="003628EE" w:rsidP="003628EE">
            <w:r>
              <w:t>Grant applied for to enhance the Wildlife area – Reading Area, pond, fire pit, planters and decked area for performance and archery sessions</w:t>
            </w:r>
            <w:r>
              <w:t xml:space="preserve"> – top-up funded with Sports Premium Funding</w:t>
            </w:r>
          </w:p>
        </w:tc>
      </w:tr>
      <w:tr w:rsidR="00837B3A" w:rsidTr="00687910">
        <w:tc>
          <w:tcPr>
            <w:tcW w:w="3114" w:type="dxa"/>
          </w:tcPr>
          <w:p w:rsidR="00837B3A" w:rsidRDefault="00837B3A" w:rsidP="00837B3A">
            <w:r>
              <w:t>To develop the role of Active Learning Coach – enhancing the core offer that pupils at St Philip’s receive.</w:t>
            </w:r>
          </w:p>
        </w:tc>
        <w:tc>
          <w:tcPr>
            <w:tcW w:w="1276" w:type="dxa"/>
          </w:tcPr>
          <w:p w:rsidR="00837B3A" w:rsidRDefault="00837B3A" w:rsidP="00837B3A">
            <w:r>
              <w:t>£500</w:t>
            </w:r>
          </w:p>
        </w:tc>
        <w:tc>
          <w:tcPr>
            <w:tcW w:w="1019" w:type="dxa"/>
          </w:tcPr>
          <w:p w:rsidR="00837B3A" w:rsidRDefault="00837B3A" w:rsidP="00837B3A">
            <w:r>
              <w:t>CS</w:t>
            </w:r>
          </w:p>
        </w:tc>
        <w:tc>
          <w:tcPr>
            <w:tcW w:w="4367" w:type="dxa"/>
          </w:tcPr>
          <w:p w:rsidR="00837B3A" w:rsidRDefault="00837B3A" w:rsidP="00837B3A">
            <w:pPr>
              <w:pStyle w:val="Default"/>
              <w:rPr>
                <w:rFonts w:asciiTheme="minorHAnsi" w:hAnsiTheme="minorHAnsi"/>
                <w:sz w:val="22"/>
                <w:szCs w:val="22"/>
              </w:rPr>
            </w:pPr>
            <w:r>
              <w:rPr>
                <w:rFonts w:asciiTheme="minorHAnsi" w:hAnsiTheme="minorHAnsi"/>
                <w:sz w:val="22"/>
                <w:szCs w:val="22"/>
              </w:rPr>
              <w:t>Training in the use of Tagtiv8 including class sessions with pupils.</w:t>
            </w:r>
          </w:p>
          <w:p w:rsidR="00837B3A" w:rsidRPr="00361A92" w:rsidRDefault="00837B3A" w:rsidP="00837B3A">
            <w:pPr>
              <w:pStyle w:val="Default"/>
              <w:rPr>
                <w:rFonts w:asciiTheme="minorHAnsi" w:hAnsiTheme="minorHAnsi"/>
                <w:sz w:val="22"/>
                <w:szCs w:val="22"/>
              </w:rPr>
            </w:pPr>
            <w:r>
              <w:rPr>
                <w:rFonts w:asciiTheme="minorHAnsi" w:hAnsiTheme="minorHAnsi"/>
                <w:sz w:val="22"/>
                <w:szCs w:val="22"/>
              </w:rPr>
              <w:t>Other CPD to enhance the offer to pupils.</w:t>
            </w:r>
          </w:p>
        </w:tc>
        <w:tc>
          <w:tcPr>
            <w:tcW w:w="4172" w:type="dxa"/>
          </w:tcPr>
          <w:p w:rsidR="00837B3A" w:rsidRPr="00AE3E70" w:rsidRDefault="00837B3A" w:rsidP="00837B3A">
            <w:r>
              <w:t>Increased number of opportunities taken to learn outdoors.</w:t>
            </w:r>
          </w:p>
        </w:tc>
      </w:tr>
    </w:tbl>
    <w:p w:rsidR="0060115B" w:rsidRPr="0060115B" w:rsidRDefault="0060115B" w:rsidP="0060115B">
      <w:pPr>
        <w:jc w:val="center"/>
      </w:pPr>
    </w:p>
    <w:sectPr w:rsidR="0060115B" w:rsidRPr="0060115B" w:rsidSect="00047AF5">
      <w:pgSz w:w="16838" w:h="11906" w:orient="landscape"/>
      <w:pgMar w:top="993"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15B"/>
    <w:rsid w:val="00023510"/>
    <w:rsid w:val="00047AF5"/>
    <w:rsid w:val="000949DA"/>
    <w:rsid w:val="000E48CC"/>
    <w:rsid w:val="000F0810"/>
    <w:rsid w:val="00146CC7"/>
    <w:rsid w:val="00164349"/>
    <w:rsid w:val="00201780"/>
    <w:rsid w:val="00227615"/>
    <w:rsid w:val="0023675D"/>
    <w:rsid w:val="00241206"/>
    <w:rsid w:val="003341D4"/>
    <w:rsid w:val="003628EE"/>
    <w:rsid w:val="00373FC5"/>
    <w:rsid w:val="00375AFC"/>
    <w:rsid w:val="0046762D"/>
    <w:rsid w:val="0049510C"/>
    <w:rsid w:val="005F0C9F"/>
    <w:rsid w:val="005F4797"/>
    <w:rsid w:val="0060115B"/>
    <w:rsid w:val="00687910"/>
    <w:rsid w:val="00772B1D"/>
    <w:rsid w:val="007775E3"/>
    <w:rsid w:val="007D0E33"/>
    <w:rsid w:val="00837B3A"/>
    <w:rsid w:val="008E2A6D"/>
    <w:rsid w:val="009B0223"/>
    <w:rsid w:val="009C1B00"/>
    <w:rsid w:val="00A822CD"/>
    <w:rsid w:val="00AE3E70"/>
    <w:rsid w:val="00B74D2C"/>
    <w:rsid w:val="00C656F0"/>
    <w:rsid w:val="00EA3B46"/>
    <w:rsid w:val="00EF5C5B"/>
    <w:rsid w:val="00F4571C"/>
    <w:rsid w:val="00F764B4"/>
    <w:rsid w:val="00FD4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3A7CD4-788D-48EE-AA57-71338B3E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011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3510"/>
    <w:pPr>
      <w:autoSpaceDE w:val="0"/>
      <w:autoSpaceDN w:val="0"/>
      <w:adjustRightInd w:val="0"/>
      <w:spacing w:after="0" w:line="240" w:lineRule="auto"/>
    </w:pPr>
    <w:rPr>
      <w:rFonts w:ascii="Century Gothic" w:hAnsi="Century Gothic" w:cs="Century Gothic"/>
      <w:color w:val="000000"/>
      <w:sz w:val="24"/>
      <w:szCs w:val="24"/>
    </w:rPr>
  </w:style>
  <w:style w:type="paragraph" w:styleId="BalloonText">
    <w:name w:val="Balloon Text"/>
    <w:basedOn w:val="Normal"/>
    <w:link w:val="BalloonTextChar"/>
    <w:uiPriority w:val="99"/>
    <w:semiHidden/>
    <w:unhideWhenUsed/>
    <w:rsid w:val="000949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9DA"/>
    <w:rPr>
      <w:rFonts w:ascii="Segoe UI" w:hAnsi="Segoe UI" w:cs="Segoe UI"/>
      <w:sz w:val="18"/>
      <w:szCs w:val="18"/>
    </w:rPr>
  </w:style>
  <w:style w:type="paragraph" w:customStyle="1" w:styleId="TableParagraph">
    <w:name w:val="Table Paragraph"/>
    <w:basedOn w:val="Normal"/>
    <w:uiPriority w:val="1"/>
    <w:qFormat/>
    <w:rsid w:val="003341D4"/>
    <w:pPr>
      <w:widowControl w:val="0"/>
      <w:autoSpaceDE w:val="0"/>
      <w:autoSpaceDN w:val="0"/>
      <w:spacing w:after="0" w:line="240" w:lineRule="auto"/>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733</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Bradford  Dio</Company>
  <LinksUpToDate>false</LinksUpToDate>
  <CharactersWithSpaces>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 Morritt</dc:creator>
  <cp:lastModifiedBy>Michelle Hargreaves</cp:lastModifiedBy>
  <cp:revision>2</cp:revision>
  <cp:lastPrinted>2019-09-25T09:44:00Z</cp:lastPrinted>
  <dcterms:created xsi:type="dcterms:W3CDTF">2019-09-25T13:14:00Z</dcterms:created>
  <dcterms:modified xsi:type="dcterms:W3CDTF">2019-09-25T13:14:00Z</dcterms:modified>
</cp:coreProperties>
</file>